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12D" w:rsidRDefault="00A7312D" w:rsidP="00A7312D">
      <w:pPr>
        <w:pStyle w:val="Title"/>
        <w:rPr>
          <w:szCs w:val="24"/>
        </w:rPr>
      </w:pPr>
      <w:bookmarkStart w:id="0" w:name="_GoBack"/>
      <w:bookmarkEnd w:id="0"/>
      <w:r>
        <w:rPr>
          <w:szCs w:val="24"/>
        </w:rPr>
        <w:t>Exhibit S</w:t>
      </w:r>
    </w:p>
    <w:p w:rsidR="00A7312D" w:rsidRDefault="00A7312D" w:rsidP="00A7312D">
      <w:pPr>
        <w:pStyle w:val="Title"/>
        <w:rPr>
          <w:sz w:val="22"/>
          <w:szCs w:val="22"/>
        </w:rPr>
      </w:pPr>
    </w:p>
    <w:p w:rsidR="00A7312D" w:rsidRDefault="00A7312D" w:rsidP="00A7312D">
      <w:pPr>
        <w:pStyle w:val="Title"/>
        <w:rPr>
          <w:szCs w:val="24"/>
        </w:rPr>
      </w:pPr>
      <w:r>
        <w:rPr>
          <w:szCs w:val="24"/>
        </w:rPr>
        <w:t xml:space="preserve"> 201</w:t>
      </w:r>
      <w:r w:rsidR="00EB1717">
        <w:rPr>
          <w:szCs w:val="24"/>
        </w:rPr>
        <w:t>9</w:t>
      </w:r>
      <w:r>
        <w:rPr>
          <w:szCs w:val="24"/>
        </w:rPr>
        <w:t xml:space="preserve"> Market Study Guideline Procedures </w:t>
      </w:r>
    </w:p>
    <w:p w:rsidR="00A7312D" w:rsidRDefault="00A7312D" w:rsidP="00A7312D">
      <w:pPr>
        <w:pStyle w:val="Title"/>
        <w:jc w:val="left"/>
        <w:rPr>
          <w:sz w:val="16"/>
          <w:szCs w:val="16"/>
        </w:rPr>
      </w:pPr>
    </w:p>
    <w:p w:rsidR="00A7312D" w:rsidRDefault="00A7312D" w:rsidP="00A7312D">
      <w:pPr>
        <w:pStyle w:val="Title"/>
        <w:rPr>
          <w:b w:val="0"/>
          <w:bCs/>
          <w:sz w:val="16"/>
          <w:szCs w:val="16"/>
        </w:rPr>
      </w:pPr>
      <w:r>
        <w:rPr>
          <w:b w:val="0"/>
          <w:bCs/>
          <w:sz w:val="16"/>
          <w:szCs w:val="16"/>
        </w:rPr>
        <w:t>*All relevant tables should be placed with corresponding text.</w:t>
      </w:r>
    </w:p>
    <w:p w:rsidR="00A7312D" w:rsidRDefault="00A7312D" w:rsidP="00A7312D">
      <w:pPr>
        <w:pStyle w:val="BodyText2"/>
        <w:ind w:left="630"/>
        <w:jc w:val="both"/>
        <w:rPr>
          <w:b/>
          <w:sz w:val="20"/>
        </w:rPr>
      </w:pPr>
    </w:p>
    <w:p w:rsidR="00A7312D" w:rsidRDefault="00A7312D" w:rsidP="00A7312D">
      <w:pPr>
        <w:pStyle w:val="BodyText2"/>
        <w:tabs>
          <w:tab w:val="left" w:pos="630"/>
        </w:tabs>
        <w:ind w:hanging="360"/>
        <w:jc w:val="both"/>
        <w:rPr>
          <w:b/>
          <w:sz w:val="20"/>
          <w:u w:val="single"/>
        </w:rPr>
      </w:pPr>
      <w:r>
        <w:rPr>
          <w:b/>
          <w:sz w:val="20"/>
          <w:u w:val="single"/>
        </w:rPr>
        <w:t>Market Study Process:</w:t>
      </w:r>
    </w:p>
    <w:p w:rsidR="00A7312D" w:rsidRDefault="00A7312D" w:rsidP="00A7312D">
      <w:pPr>
        <w:pStyle w:val="BodyText2"/>
        <w:tabs>
          <w:tab w:val="left" w:pos="630"/>
        </w:tabs>
        <w:ind w:hanging="720"/>
        <w:jc w:val="both"/>
        <w:rPr>
          <w:b/>
          <w:sz w:val="20"/>
          <w:u w:val="single"/>
        </w:rPr>
      </w:pPr>
    </w:p>
    <w:p w:rsidR="00A7312D" w:rsidRDefault="00A7312D" w:rsidP="00A7312D">
      <w:pPr>
        <w:tabs>
          <w:tab w:val="left" w:pos="0"/>
          <w:tab w:val="left" w:pos="1170"/>
        </w:tabs>
        <w:overflowPunct w:val="0"/>
        <w:autoSpaceDE w:val="0"/>
        <w:autoSpaceDN w:val="0"/>
        <w:adjustRightInd w:val="0"/>
        <w:jc w:val="both"/>
        <w:textAlignment w:val="baseline"/>
        <w:rPr>
          <w:rFonts w:ascii="Times New Roman" w:hAnsi="Times New Roman"/>
        </w:rPr>
      </w:pPr>
      <w:r>
        <w:rPr>
          <w:rFonts w:ascii="Times New Roman" w:hAnsi="Times New Roman"/>
        </w:rPr>
        <w:t>The Applicant will be required to submit a</w:t>
      </w:r>
      <w:r>
        <w:rPr>
          <w:rFonts w:ascii="Times New Roman" w:hAnsi="Times New Roman"/>
          <w:bCs/>
        </w:rPr>
        <w:t xml:space="preserve"> </w:t>
      </w:r>
      <w:r>
        <w:rPr>
          <w:rFonts w:ascii="Times New Roman" w:hAnsi="Times New Roman"/>
        </w:rPr>
        <w:t xml:space="preserve">cashier’s check in the amount of $600.00 at Application submission or the application will be disqualified. </w:t>
      </w:r>
    </w:p>
    <w:p w:rsidR="00A7312D" w:rsidRDefault="00A7312D" w:rsidP="00A7312D">
      <w:pPr>
        <w:pStyle w:val="BodyText2"/>
        <w:tabs>
          <w:tab w:val="left" w:pos="630"/>
        </w:tabs>
        <w:jc w:val="both"/>
        <w:rPr>
          <w:sz w:val="20"/>
        </w:rPr>
      </w:pPr>
    </w:p>
    <w:p w:rsidR="00A7312D" w:rsidRDefault="00A7312D" w:rsidP="00A7312D">
      <w:pPr>
        <w:pStyle w:val="BodyText2"/>
        <w:numPr>
          <w:ilvl w:val="0"/>
          <w:numId w:val="2"/>
        </w:numPr>
        <w:tabs>
          <w:tab w:val="clear" w:pos="518"/>
          <w:tab w:val="num" w:pos="360"/>
          <w:tab w:val="left" w:pos="630"/>
        </w:tabs>
        <w:overflowPunct w:val="0"/>
        <w:autoSpaceDE w:val="0"/>
        <w:autoSpaceDN w:val="0"/>
        <w:adjustRightInd w:val="0"/>
        <w:ind w:left="400" w:hanging="400"/>
        <w:jc w:val="both"/>
        <w:textAlignment w:val="baseline"/>
        <w:rPr>
          <w:sz w:val="20"/>
        </w:rPr>
      </w:pPr>
      <w:r>
        <w:rPr>
          <w:sz w:val="20"/>
        </w:rPr>
        <w:t xml:space="preserve">Applicants must use an Authority approved market analysts to complete market studies.  All market analysts </w:t>
      </w:r>
      <w:r>
        <w:rPr>
          <w:b/>
          <w:sz w:val="20"/>
          <w:u w:val="single"/>
        </w:rPr>
        <w:t>must adhere</w:t>
      </w:r>
      <w:r>
        <w:rPr>
          <w:sz w:val="20"/>
        </w:rPr>
        <w:t xml:space="preserve"> to Market Study terminology as sanctioned by the National Council of Housing Market Analysts. The Market Study Terminology list is available at:  </w:t>
      </w:r>
      <w:hyperlink r:id="rId8" w:history="1">
        <w:r>
          <w:rPr>
            <w:rStyle w:val="Hyperlink"/>
            <w:sz w:val="20"/>
          </w:rPr>
          <w:t>www.housingonline.com/Resources.aspx</w:t>
        </w:r>
      </w:hyperlink>
      <w:r>
        <w:rPr>
          <w:sz w:val="20"/>
          <w:u w:val="single"/>
        </w:rPr>
        <w:t>.</w:t>
      </w:r>
      <w:r>
        <w:rPr>
          <w:sz w:val="20"/>
        </w:rPr>
        <w:t xml:space="preserve">  An electronic copy of the market study must be submitted with the Tax Credit Application in the form of a CD, </w:t>
      </w:r>
      <w:smartTag w:uri="urn:schemas-microsoft-com:office:smarttags" w:element="stockticker">
        <w:r>
          <w:rPr>
            <w:sz w:val="20"/>
          </w:rPr>
          <w:t>DVD</w:t>
        </w:r>
      </w:smartTag>
      <w:r>
        <w:rPr>
          <w:sz w:val="20"/>
        </w:rPr>
        <w:t xml:space="preserve"> or Flash Drive.</w:t>
      </w:r>
    </w:p>
    <w:p w:rsidR="00A7312D" w:rsidRDefault="00A7312D" w:rsidP="00A7312D">
      <w:pPr>
        <w:pStyle w:val="BodyText2"/>
        <w:numPr>
          <w:ilvl w:val="0"/>
          <w:numId w:val="2"/>
        </w:numPr>
        <w:tabs>
          <w:tab w:val="clear" w:pos="360"/>
          <w:tab w:val="clear" w:pos="518"/>
          <w:tab w:val="num" w:pos="400"/>
          <w:tab w:val="left" w:pos="630"/>
        </w:tabs>
        <w:overflowPunct w:val="0"/>
        <w:autoSpaceDE w:val="0"/>
        <w:autoSpaceDN w:val="0"/>
        <w:adjustRightInd w:val="0"/>
        <w:ind w:left="400" w:hanging="400"/>
        <w:jc w:val="both"/>
        <w:textAlignment w:val="baseline"/>
        <w:rPr>
          <w:sz w:val="20"/>
        </w:rPr>
      </w:pPr>
      <w:r>
        <w:rPr>
          <w:sz w:val="20"/>
        </w:rPr>
        <w:t xml:space="preserve">Submitted market studies must conform to the requirements in these Guideline Procedures and Exhibit </w:t>
      </w:r>
      <w:r>
        <w:rPr>
          <w:b/>
          <w:sz w:val="20"/>
        </w:rPr>
        <w:t>S-2</w:t>
      </w:r>
      <w:r>
        <w:rPr>
          <w:sz w:val="20"/>
        </w:rPr>
        <w:t xml:space="preserve">. The market study should reflect conclusions based on the proposed development.  This includes capture rates, absorption periods, market advantage, etc.   An Exhibit S-2 form and S-2 Calculation sheet must be completed and included with the market study. The market study should also include the table provided in the S-2 Worksheet. </w:t>
      </w:r>
    </w:p>
    <w:p w:rsidR="00A7312D" w:rsidRDefault="00A7312D" w:rsidP="00A7312D">
      <w:pPr>
        <w:pStyle w:val="BodyText2"/>
        <w:numPr>
          <w:ilvl w:val="0"/>
          <w:numId w:val="2"/>
        </w:numPr>
        <w:tabs>
          <w:tab w:val="clear" w:pos="360"/>
          <w:tab w:val="num" w:pos="400"/>
        </w:tabs>
        <w:overflowPunct w:val="0"/>
        <w:autoSpaceDE w:val="0"/>
        <w:autoSpaceDN w:val="0"/>
        <w:adjustRightInd w:val="0"/>
        <w:ind w:left="400" w:hanging="400"/>
        <w:jc w:val="both"/>
        <w:textAlignment w:val="baseline"/>
        <w:rPr>
          <w:sz w:val="20"/>
        </w:rPr>
      </w:pPr>
      <w:r>
        <w:rPr>
          <w:sz w:val="20"/>
        </w:rPr>
        <w:t xml:space="preserve">The Applicant’s market analyst must indicate within the conclusion and recommendations section of the market study a conclusion regarding the ability of the market area to support the proposed development. This conclusion should further address the depth of the rental market and whether the proposed development will have a negative long-term impact on existing rental communities. </w:t>
      </w:r>
    </w:p>
    <w:p w:rsidR="00A7312D" w:rsidRDefault="00A7312D" w:rsidP="00A7312D">
      <w:pPr>
        <w:pStyle w:val="BodyText2"/>
        <w:numPr>
          <w:ilvl w:val="0"/>
          <w:numId w:val="2"/>
        </w:numPr>
        <w:tabs>
          <w:tab w:val="clear" w:pos="518"/>
          <w:tab w:val="num" w:pos="360"/>
          <w:tab w:val="left" w:pos="630"/>
        </w:tabs>
        <w:overflowPunct w:val="0"/>
        <w:autoSpaceDE w:val="0"/>
        <w:autoSpaceDN w:val="0"/>
        <w:adjustRightInd w:val="0"/>
        <w:ind w:left="360" w:hanging="360"/>
        <w:jc w:val="both"/>
        <w:textAlignment w:val="baseline"/>
        <w:rPr>
          <w:sz w:val="20"/>
        </w:rPr>
      </w:pPr>
      <w:r>
        <w:rPr>
          <w:sz w:val="20"/>
        </w:rPr>
        <w:t xml:space="preserve">Upon receipt of the Tax Credit Applications, the Authority will forward a copy of the market study to the Authority’s third party market analyst who will perform a review of each individual market study.  </w:t>
      </w:r>
    </w:p>
    <w:p w:rsidR="00A7312D" w:rsidRDefault="00A7312D" w:rsidP="00A7312D">
      <w:pPr>
        <w:pStyle w:val="BodyText2"/>
        <w:numPr>
          <w:ilvl w:val="0"/>
          <w:numId w:val="2"/>
        </w:numPr>
        <w:tabs>
          <w:tab w:val="clear" w:pos="360"/>
          <w:tab w:val="num" w:pos="400"/>
        </w:tabs>
        <w:overflowPunct w:val="0"/>
        <w:autoSpaceDE w:val="0"/>
        <w:autoSpaceDN w:val="0"/>
        <w:adjustRightInd w:val="0"/>
        <w:ind w:left="400" w:hanging="400"/>
        <w:jc w:val="both"/>
        <w:textAlignment w:val="baseline"/>
        <w:rPr>
          <w:sz w:val="20"/>
        </w:rPr>
      </w:pPr>
      <w:r>
        <w:rPr>
          <w:sz w:val="20"/>
        </w:rPr>
        <w:t xml:space="preserve">The Authority’s third party market analyst will have six (6) weeks to complete the review of all market studies.  Applicants and the market analyst that prepared the market study will be notified by the Authority’s third party market analyst via email of any deficiencies found in the submitted market study.  All issues must be resolved to the satisfaction of the Authority’s market analyst and Authority staff in order for the study to be deemed acceptable.  </w:t>
      </w:r>
    </w:p>
    <w:p w:rsidR="00A7312D" w:rsidRDefault="00A7312D" w:rsidP="00A7312D">
      <w:pPr>
        <w:pStyle w:val="BodyText2"/>
        <w:numPr>
          <w:ilvl w:val="0"/>
          <w:numId w:val="2"/>
        </w:numPr>
        <w:tabs>
          <w:tab w:val="clear" w:pos="360"/>
          <w:tab w:val="num" w:pos="400"/>
        </w:tabs>
        <w:overflowPunct w:val="0"/>
        <w:autoSpaceDE w:val="0"/>
        <w:autoSpaceDN w:val="0"/>
        <w:adjustRightInd w:val="0"/>
        <w:ind w:left="400" w:hanging="400"/>
        <w:jc w:val="both"/>
        <w:textAlignment w:val="baseline"/>
        <w:rPr>
          <w:sz w:val="20"/>
        </w:rPr>
      </w:pPr>
      <w:r>
        <w:rPr>
          <w:sz w:val="20"/>
        </w:rPr>
        <w:t xml:space="preserve">In conjunction with the Authority’s third party market analyst, the Authority will consider the market study, the market, marketability factors, and any additional information available to determine if an acceptable market exists for a development as proposed.  The Authority is not bound by the conclusions or </w:t>
      </w:r>
      <w:proofErr w:type="gramStart"/>
      <w:r>
        <w:rPr>
          <w:sz w:val="20"/>
        </w:rPr>
        <w:t>recommendations of the market study submitted by the applicant and reserves</w:t>
      </w:r>
      <w:proofErr w:type="gramEnd"/>
      <w:r>
        <w:rPr>
          <w:sz w:val="20"/>
        </w:rPr>
        <w:t xml:space="preserve"> the right to disqualify any application in the competition if it determines an acceptable market does not exist.</w:t>
      </w:r>
    </w:p>
    <w:p w:rsidR="00A7312D" w:rsidRDefault="00A7312D" w:rsidP="00A7312D">
      <w:pPr>
        <w:pStyle w:val="BodyText2"/>
        <w:ind w:left="400"/>
        <w:jc w:val="both"/>
        <w:rPr>
          <w:sz w:val="20"/>
        </w:rPr>
      </w:pPr>
    </w:p>
    <w:p w:rsidR="00A7312D" w:rsidRDefault="00A7312D" w:rsidP="00A7312D">
      <w:pPr>
        <w:rPr>
          <w:rFonts w:ascii="Times New Roman" w:hAnsi="Times New Roman"/>
          <w:b/>
          <w:u w:val="single"/>
        </w:rPr>
      </w:pPr>
      <w:r>
        <w:rPr>
          <w:rFonts w:ascii="Times New Roman" w:hAnsi="Times New Roman"/>
          <w:b/>
          <w:u w:val="single"/>
        </w:rPr>
        <w:t>Market Study Requirements:</w:t>
      </w:r>
    </w:p>
    <w:p w:rsidR="00A7312D" w:rsidRDefault="00A7312D" w:rsidP="00A7312D">
      <w:pPr>
        <w:jc w:val="center"/>
        <w:rPr>
          <w:rFonts w:ascii="Times New Roman" w:hAnsi="Times New Roman"/>
          <w:b/>
        </w:rPr>
      </w:pPr>
    </w:p>
    <w:p w:rsidR="00A7312D" w:rsidRDefault="00A7312D" w:rsidP="00A7312D">
      <w:pPr>
        <w:numPr>
          <w:ilvl w:val="0"/>
          <w:numId w:val="3"/>
        </w:numPr>
        <w:jc w:val="both"/>
        <w:rPr>
          <w:rFonts w:ascii="Times New Roman" w:hAnsi="Times New Roman"/>
          <w:b/>
        </w:rPr>
      </w:pPr>
      <w:r>
        <w:rPr>
          <w:rFonts w:ascii="Times New Roman" w:hAnsi="Times New Roman"/>
          <w:b/>
        </w:rPr>
        <w:t>Project Description</w:t>
      </w:r>
    </w:p>
    <w:p w:rsidR="00A7312D" w:rsidRDefault="00A7312D" w:rsidP="00A7312D">
      <w:pPr>
        <w:jc w:val="both"/>
        <w:rPr>
          <w:rFonts w:ascii="Times New Roman" w:hAnsi="Times New Roman"/>
          <w:bCs/>
        </w:rPr>
      </w:pPr>
    </w:p>
    <w:p w:rsidR="00A7312D" w:rsidRDefault="00A7312D" w:rsidP="00A7312D">
      <w:pPr>
        <w:pStyle w:val="BodyText"/>
        <w:numPr>
          <w:ilvl w:val="0"/>
          <w:numId w:val="4"/>
        </w:numPr>
        <w:tabs>
          <w:tab w:val="clear" w:pos="1440"/>
          <w:tab w:val="clear" w:pos="2160"/>
          <w:tab w:val="clear" w:pos="2880"/>
          <w:tab w:val="clear" w:pos="3600"/>
          <w:tab w:val="clear" w:pos="4320"/>
          <w:tab w:val="clear" w:pos="5040"/>
          <w:tab w:val="clear" w:pos="5760"/>
          <w:tab w:val="clear" w:pos="6480"/>
          <w:tab w:val="left" w:pos="-1440"/>
          <w:tab w:val="left" w:pos="270"/>
          <w:tab w:val="left" w:pos="810"/>
          <w:tab w:val="left" w:pos="6750"/>
        </w:tabs>
        <w:overflowPunct w:val="0"/>
        <w:autoSpaceDE w:val="0"/>
        <w:autoSpaceDN w:val="0"/>
        <w:adjustRightInd w:val="0"/>
        <w:ind w:hanging="720"/>
        <w:textAlignment w:val="baseline"/>
        <w:rPr>
          <w:sz w:val="20"/>
          <w:u w:val="single"/>
        </w:rPr>
      </w:pPr>
      <w:r>
        <w:rPr>
          <w:sz w:val="20"/>
        </w:rPr>
        <w:t>Give the following information for the proposed subject as provided by the LIHTC Applicant:</w:t>
      </w:r>
    </w:p>
    <w:p w:rsidR="00A7312D" w:rsidRDefault="00A7312D" w:rsidP="00A7312D">
      <w:pPr>
        <w:pStyle w:val="BodyText"/>
        <w:numPr>
          <w:ilvl w:val="0"/>
          <w:numId w:val="5"/>
        </w:numPr>
        <w:tabs>
          <w:tab w:val="clear" w:pos="720"/>
          <w:tab w:val="clear" w:pos="1440"/>
          <w:tab w:val="clear" w:pos="2160"/>
          <w:tab w:val="clear" w:pos="2880"/>
          <w:tab w:val="clear" w:pos="3600"/>
          <w:tab w:val="clear" w:pos="4320"/>
          <w:tab w:val="clear" w:pos="5040"/>
          <w:tab w:val="clear" w:pos="5760"/>
          <w:tab w:val="clear" w:pos="6480"/>
          <w:tab w:val="left" w:pos="-1440"/>
          <w:tab w:val="left" w:pos="630"/>
          <w:tab w:val="left" w:pos="810"/>
          <w:tab w:val="left" w:pos="6750"/>
        </w:tabs>
        <w:overflowPunct w:val="0"/>
        <w:autoSpaceDE w:val="0"/>
        <w:autoSpaceDN w:val="0"/>
        <w:adjustRightInd w:val="0"/>
        <w:textAlignment w:val="baseline"/>
        <w:rPr>
          <w:sz w:val="20"/>
          <w:u w:val="single"/>
        </w:rPr>
      </w:pPr>
      <w:r>
        <w:rPr>
          <w:sz w:val="20"/>
        </w:rPr>
        <w:t>Development Location;</w:t>
      </w:r>
    </w:p>
    <w:p w:rsidR="00A7312D" w:rsidRDefault="00A7312D" w:rsidP="00A7312D">
      <w:pPr>
        <w:pStyle w:val="BodyText"/>
        <w:numPr>
          <w:ilvl w:val="0"/>
          <w:numId w:val="5"/>
        </w:numPr>
        <w:tabs>
          <w:tab w:val="clear" w:pos="720"/>
          <w:tab w:val="clear" w:pos="1440"/>
          <w:tab w:val="clear" w:pos="2160"/>
          <w:tab w:val="clear" w:pos="2880"/>
          <w:tab w:val="clear" w:pos="3600"/>
          <w:tab w:val="clear" w:pos="4320"/>
          <w:tab w:val="clear" w:pos="5040"/>
          <w:tab w:val="clear" w:pos="5760"/>
          <w:tab w:val="clear" w:pos="6480"/>
          <w:tab w:val="left" w:pos="-1440"/>
          <w:tab w:val="left" w:pos="630"/>
          <w:tab w:val="left" w:pos="810"/>
          <w:tab w:val="left" w:pos="6750"/>
        </w:tabs>
        <w:overflowPunct w:val="0"/>
        <w:autoSpaceDE w:val="0"/>
        <w:autoSpaceDN w:val="0"/>
        <w:adjustRightInd w:val="0"/>
        <w:textAlignment w:val="baseline"/>
        <w:rPr>
          <w:sz w:val="20"/>
          <w:u w:val="single"/>
        </w:rPr>
      </w:pPr>
      <w:r>
        <w:rPr>
          <w:sz w:val="20"/>
        </w:rPr>
        <w:t>Construction Type:  New Construction, Rehab, Acquisition and Rehab, Adaptive Reuse;</w:t>
      </w:r>
    </w:p>
    <w:p w:rsidR="00A7312D" w:rsidRDefault="00A7312D" w:rsidP="00A7312D">
      <w:pPr>
        <w:pStyle w:val="BodyText"/>
        <w:numPr>
          <w:ilvl w:val="0"/>
          <w:numId w:val="5"/>
        </w:numPr>
        <w:tabs>
          <w:tab w:val="clear" w:pos="720"/>
          <w:tab w:val="clear" w:pos="1440"/>
          <w:tab w:val="clear" w:pos="2160"/>
          <w:tab w:val="clear" w:pos="2880"/>
          <w:tab w:val="clear" w:pos="3600"/>
          <w:tab w:val="clear" w:pos="4320"/>
          <w:tab w:val="clear" w:pos="5040"/>
          <w:tab w:val="clear" w:pos="5760"/>
          <w:tab w:val="clear" w:pos="6480"/>
          <w:tab w:val="left" w:pos="-1440"/>
          <w:tab w:val="left" w:pos="630"/>
          <w:tab w:val="left" w:pos="810"/>
          <w:tab w:val="left" w:pos="6750"/>
        </w:tabs>
        <w:overflowPunct w:val="0"/>
        <w:autoSpaceDE w:val="0"/>
        <w:autoSpaceDN w:val="0"/>
        <w:adjustRightInd w:val="0"/>
        <w:textAlignment w:val="baseline"/>
        <w:rPr>
          <w:sz w:val="20"/>
          <w:u w:val="single"/>
        </w:rPr>
      </w:pPr>
      <w:r>
        <w:rPr>
          <w:sz w:val="20"/>
        </w:rPr>
        <w:t>Occupancy Type:  Family, Older Persons, etc.;</w:t>
      </w:r>
    </w:p>
    <w:p w:rsidR="00A7312D" w:rsidRDefault="00A7312D" w:rsidP="00A7312D">
      <w:pPr>
        <w:pStyle w:val="BodyText"/>
        <w:numPr>
          <w:ilvl w:val="0"/>
          <w:numId w:val="5"/>
        </w:numPr>
        <w:tabs>
          <w:tab w:val="clear" w:pos="720"/>
          <w:tab w:val="clear" w:pos="1440"/>
          <w:tab w:val="clear" w:pos="2160"/>
          <w:tab w:val="clear" w:pos="2880"/>
          <w:tab w:val="clear" w:pos="3600"/>
          <w:tab w:val="clear" w:pos="4320"/>
          <w:tab w:val="clear" w:pos="5040"/>
          <w:tab w:val="clear" w:pos="5760"/>
          <w:tab w:val="clear" w:pos="6480"/>
          <w:tab w:val="left" w:pos="-1440"/>
          <w:tab w:val="left" w:pos="630"/>
          <w:tab w:val="left" w:pos="810"/>
          <w:tab w:val="left" w:pos="6750"/>
        </w:tabs>
        <w:overflowPunct w:val="0"/>
        <w:autoSpaceDE w:val="0"/>
        <w:autoSpaceDN w:val="0"/>
        <w:adjustRightInd w:val="0"/>
        <w:textAlignment w:val="baseline"/>
        <w:rPr>
          <w:sz w:val="20"/>
          <w:u w:val="single"/>
        </w:rPr>
      </w:pPr>
      <w:r>
        <w:rPr>
          <w:sz w:val="20"/>
        </w:rPr>
        <w:t xml:space="preserve">Target Income Group:  50% </w:t>
      </w:r>
      <w:smartTag w:uri="urn:schemas-microsoft-com:office:smarttags" w:element="stockticker">
        <w:r>
          <w:rPr>
            <w:sz w:val="20"/>
          </w:rPr>
          <w:t>AMI</w:t>
        </w:r>
      </w:smartTag>
      <w:r>
        <w:rPr>
          <w:sz w:val="20"/>
        </w:rPr>
        <w:t xml:space="preserve">, 60% </w:t>
      </w:r>
      <w:smartTag w:uri="urn:schemas-microsoft-com:office:smarttags" w:element="stockticker">
        <w:r>
          <w:rPr>
            <w:sz w:val="20"/>
          </w:rPr>
          <w:t>AMI</w:t>
        </w:r>
      </w:smartTag>
      <w:r>
        <w:rPr>
          <w:sz w:val="20"/>
        </w:rPr>
        <w:t>, Market Rate;</w:t>
      </w:r>
    </w:p>
    <w:p w:rsidR="00A7312D" w:rsidRDefault="00A7312D" w:rsidP="00A7312D">
      <w:pPr>
        <w:pStyle w:val="BodyText"/>
        <w:numPr>
          <w:ilvl w:val="0"/>
          <w:numId w:val="5"/>
        </w:numPr>
        <w:tabs>
          <w:tab w:val="clear" w:pos="720"/>
          <w:tab w:val="clear" w:pos="1440"/>
          <w:tab w:val="clear" w:pos="2160"/>
          <w:tab w:val="clear" w:pos="2880"/>
          <w:tab w:val="clear" w:pos="3600"/>
          <w:tab w:val="clear" w:pos="4320"/>
          <w:tab w:val="clear" w:pos="5040"/>
          <w:tab w:val="clear" w:pos="5760"/>
          <w:tab w:val="clear" w:pos="6480"/>
          <w:tab w:val="left" w:pos="-1440"/>
          <w:tab w:val="left" w:pos="630"/>
          <w:tab w:val="left" w:pos="810"/>
          <w:tab w:val="left" w:pos="6750"/>
        </w:tabs>
        <w:overflowPunct w:val="0"/>
        <w:autoSpaceDE w:val="0"/>
        <w:autoSpaceDN w:val="0"/>
        <w:adjustRightInd w:val="0"/>
        <w:textAlignment w:val="baseline"/>
        <w:rPr>
          <w:sz w:val="20"/>
          <w:u w:val="single"/>
        </w:rPr>
      </w:pPr>
      <w:r>
        <w:rPr>
          <w:sz w:val="20"/>
        </w:rPr>
        <w:t>Special Needs Population (if applicable);</w:t>
      </w:r>
    </w:p>
    <w:p w:rsidR="00A7312D" w:rsidRDefault="00A7312D" w:rsidP="00A7312D">
      <w:pPr>
        <w:pStyle w:val="BodyText"/>
        <w:numPr>
          <w:ilvl w:val="0"/>
          <w:numId w:val="5"/>
        </w:numPr>
        <w:tabs>
          <w:tab w:val="clear" w:pos="720"/>
          <w:tab w:val="clear" w:pos="1440"/>
          <w:tab w:val="clear" w:pos="2160"/>
          <w:tab w:val="clear" w:pos="2880"/>
          <w:tab w:val="clear" w:pos="3600"/>
          <w:tab w:val="clear" w:pos="4320"/>
          <w:tab w:val="clear" w:pos="5040"/>
          <w:tab w:val="clear" w:pos="5760"/>
          <w:tab w:val="clear" w:pos="6480"/>
          <w:tab w:val="left" w:pos="-1440"/>
          <w:tab w:val="left" w:pos="630"/>
          <w:tab w:val="left" w:pos="810"/>
          <w:tab w:val="left" w:pos="6750"/>
        </w:tabs>
        <w:overflowPunct w:val="0"/>
        <w:autoSpaceDE w:val="0"/>
        <w:autoSpaceDN w:val="0"/>
        <w:adjustRightInd w:val="0"/>
        <w:textAlignment w:val="baseline"/>
        <w:rPr>
          <w:sz w:val="20"/>
          <w:u w:val="single"/>
        </w:rPr>
      </w:pPr>
      <w:r>
        <w:rPr>
          <w:sz w:val="20"/>
        </w:rPr>
        <w:t>Number of units by bedroom/bathroom;</w:t>
      </w:r>
    </w:p>
    <w:p w:rsidR="00A7312D" w:rsidRDefault="00A7312D" w:rsidP="00A7312D">
      <w:pPr>
        <w:pStyle w:val="BodyText"/>
        <w:numPr>
          <w:ilvl w:val="0"/>
          <w:numId w:val="5"/>
        </w:numPr>
        <w:tabs>
          <w:tab w:val="clear" w:pos="720"/>
          <w:tab w:val="clear" w:pos="1440"/>
          <w:tab w:val="clear" w:pos="2160"/>
          <w:tab w:val="clear" w:pos="2880"/>
          <w:tab w:val="clear" w:pos="3600"/>
          <w:tab w:val="clear" w:pos="4320"/>
          <w:tab w:val="clear" w:pos="5040"/>
          <w:tab w:val="clear" w:pos="5760"/>
          <w:tab w:val="clear" w:pos="6480"/>
          <w:tab w:val="left" w:pos="-1440"/>
          <w:tab w:val="left" w:pos="630"/>
          <w:tab w:val="left" w:pos="810"/>
          <w:tab w:val="left" w:pos="6750"/>
        </w:tabs>
        <w:overflowPunct w:val="0"/>
        <w:autoSpaceDE w:val="0"/>
        <w:autoSpaceDN w:val="0"/>
        <w:adjustRightInd w:val="0"/>
        <w:textAlignment w:val="baseline"/>
        <w:rPr>
          <w:sz w:val="20"/>
          <w:u w:val="single"/>
        </w:rPr>
      </w:pPr>
      <w:r>
        <w:rPr>
          <w:sz w:val="20"/>
        </w:rPr>
        <w:t>Number of buildings and stories and if there will be an elevator;</w:t>
      </w:r>
    </w:p>
    <w:p w:rsidR="00A7312D" w:rsidRDefault="00A7312D" w:rsidP="00A7312D">
      <w:pPr>
        <w:pStyle w:val="BodyText"/>
        <w:numPr>
          <w:ilvl w:val="0"/>
          <w:numId w:val="5"/>
        </w:numPr>
        <w:tabs>
          <w:tab w:val="clear" w:pos="720"/>
          <w:tab w:val="clear" w:pos="1440"/>
          <w:tab w:val="clear" w:pos="2160"/>
          <w:tab w:val="clear" w:pos="2880"/>
          <w:tab w:val="clear" w:pos="3600"/>
          <w:tab w:val="clear" w:pos="4320"/>
          <w:tab w:val="clear" w:pos="5040"/>
          <w:tab w:val="clear" w:pos="5760"/>
          <w:tab w:val="clear" w:pos="6480"/>
          <w:tab w:val="left" w:pos="-1440"/>
          <w:tab w:val="left" w:pos="630"/>
          <w:tab w:val="left" w:pos="810"/>
          <w:tab w:val="left" w:pos="6750"/>
        </w:tabs>
        <w:overflowPunct w:val="0"/>
        <w:autoSpaceDE w:val="0"/>
        <w:autoSpaceDN w:val="0"/>
        <w:adjustRightInd w:val="0"/>
        <w:textAlignment w:val="baseline"/>
        <w:rPr>
          <w:sz w:val="20"/>
          <w:u w:val="single"/>
        </w:rPr>
      </w:pPr>
      <w:r>
        <w:rPr>
          <w:sz w:val="20"/>
        </w:rPr>
        <w:t xml:space="preserve">Unit Size(s);  </w:t>
      </w:r>
    </w:p>
    <w:p w:rsidR="00A7312D" w:rsidRDefault="00A7312D" w:rsidP="00A7312D">
      <w:pPr>
        <w:pStyle w:val="BodyText"/>
        <w:numPr>
          <w:ilvl w:val="0"/>
          <w:numId w:val="5"/>
        </w:numPr>
        <w:tabs>
          <w:tab w:val="clear" w:pos="720"/>
          <w:tab w:val="clear" w:pos="1440"/>
          <w:tab w:val="clear" w:pos="2160"/>
          <w:tab w:val="clear" w:pos="2880"/>
          <w:tab w:val="clear" w:pos="3600"/>
          <w:tab w:val="clear" w:pos="4320"/>
          <w:tab w:val="clear" w:pos="5040"/>
          <w:tab w:val="clear" w:pos="5760"/>
          <w:tab w:val="clear" w:pos="6480"/>
          <w:tab w:val="left" w:pos="-1440"/>
          <w:tab w:val="left" w:pos="630"/>
          <w:tab w:val="left" w:pos="810"/>
          <w:tab w:val="left" w:pos="6750"/>
        </w:tabs>
        <w:overflowPunct w:val="0"/>
        <w:autoSpaceDE w:val="0"/>
        <w:autoSpaceDN w:val="0"/>
        <w:adjustRightInd w:val="0"/>
        <w:textAlignment w:val="baseline"/>
        <w:rPr>
          <w:sz w:val="20"/>
          <w:u w:val="single"/>
        </w:rPr>
      </w:pPr>
      <w:r>
        <w:rPr>
          <w:sz w:val="20"/>
        </w:rPr>
        <w:t xml:space="preserve">Structure Type/Design:  Townhouse, Garden Apartment, etc.; </w:t>
      </w:r>
    </w:p>
    <w:p w:rsidR="00A7312D" w:rsidRDefault="00A7312D" w:rsidP="00A7312D">
      <w:pPr>
        <w:pStyle w:val="BodyText"/>
        <w:numPr>
          <w:ilvl w:val="0"/>
          <w:numId w:val="5"/>
        </w:numPr>
        <w:tabs>
          <w:tab w:val="clear" w:pos="720"/>
          <w:tab w:val="clear" w:pos="1440"/>
          <w:tab w:val="clear" w:pos="2160"/>
          <w:tab w:val="clear" w:pos="2880"/>
          <w:tab w:val="clear" w:pos="3600"/>
          <w:tab w:val="clear" w:pos="4320"/>
          <w:tab w:val="clear" w:pos="5040"/>
          <w:tab w:val="clear" w:pos="5760"/>
          <w:tab w:val="clear" w:pos="6480"/>
          <w:tab w:val="left" w:pos="-1440"/>
          <w:tab w:val="left" w:pos="630"/>
          <w:tab w:val="left" w:pos="810"/>
          <w:tab w:val="left" w:pos="6750"/>
        </w:tabs>
        <w:overflowPunct w:val="0"/>
        <w:autoSpaceDE w:val="0"/>
        <w:autoSpaceDN w:val="0"/>
        <w:adjustRightInd w:val="0"/>
        <w:textAlignment w:val="baseline"/>
        <w:rPr>
          <w:sz w:val="20"/>
          <w:u w:val="single"/>
        </w:rPr>
      </w:pPr>
      <w:r>
        <w:rPr>
          <w:sz w:val="20"/>
        </w:rPr>
        <w:t>Proposed Rents and Utility Allowances including energy source (Gas, Oil, Electric) and if utility is Tenant or Owner’s responsibility;</w:t>
      </w:r>
    </w:p>
    <w:p w:rsidR="00A7312D" w:rsidRDefault="00A7312D" w:rsidP="00A7312D">
      <w:pPr>
        <w:pStyle w:val="BodyText"/>
        <w:numPr>
          <w:ilvl w:val="0"/>
          <w:numId w:val="5"/>
        </w:numPr>
        <w:tabs>
          <w:tab w:val="clear" w:pos="720"/>
          <w:tab w:val="clear" w:pos="1440"/>
          <w:tab w:val="clear" w:pos="2160"/>
          <w:tab w:val="clear" w:pos="2880"/>
          <w:tab w:val="clear" w:pos="3600"/>
          <w:tab w:val="clear" w:pos="4320"/>
          <w:tab w:val="clear" w:pos="5040"/>
          <w:tab w:val="clear" w:pos="5760"/>
          <w:tab w:val="clear" w:pos="6480"/>
          <w:tab w:val="left" w:pos="-1440"/>
          <w:tab w:val="left" w:pos="630"/>
          <w:tab w:val="left" w:pos="810"/>
          <w:tab w:val="left" w:pos="6750"/>
        </w:tabs>
        <w:overflowPunct w:val="0"/>
        <w:autoSpaceDE w:val="0"/>
        <w:autoSpaceDN w:val="0"/>
        <w:adjustRightInd w:val="0"/>
        <w:textAlignment w:val="baseline"/>
        <w:rPr>
          <w:sz w:val="20"/>
          <w:u w:val="single"/>
        </w:rPr>
      </w:pPr>
      <w:r>
        <w:rPr>
          <w:sz w:val="20"/>
        </w:rPr>
        <w:t>Status of Project Based Rental Assistance:  None, Existing, Proposed;</w:t>
      </w:r>
    </w:p>
    <w:p w:rsidR="00A7312D" w:rsidRDefault="00A7312D" w:rsidP="00A7312D">
      <w:pPr>
        <w:pStyle w:val="BodyText"/>
        <w:numPr>
          <w:ilvl w:val="0"/>
          <w:numId w:val="5"/>
        </w:numPr>
        <w:tabs>
          <w:tab w:val="clear" w:pos="720"/>
          <w:tab w:val="clear" w:pos="1440"/>
          <w:tab w:val="clear" w:pos="2160"/>
          <w:tab w:val="clear" w:pos="2880"/>
          <w:tab w:val="clear" w:pos="3600"/>
          <w:tab w:val="clear" w:pos="4320"/>
          <w:tab w:val="clear" w:pos="5040"/>
          <w:tab w:val="clear" w:pos="5760"/>
          <w:tab w:val="clear" w:pos="6480"/>
          <w:tab w:val="left" w:pos="-1440"/>
          <w:tab w:val="left" w:pos="630"/>
          <w:tab w:val="left" w:pos="810"/>
          <w:tab w:val="left" w:pos="6750"/>
        </w:tabs>
        <w:overflowPunct w:val="0"/>
        <w:autoSpaceDE w:val="0"/>
        <w:autoSpaceDN w:val="0"/>
        <w:adjustRightInd w:val="0"/>
        <w:textAlignment w:val="baseline"/>
        <w:rPr>
          <w:sz w:val="20"/>
          <w:u w:val="single"/>
        </w:rPr>
      </w:pPr>
      <w:r>
        <w:rPr>
          <w:sz w:val="20"/>
        </w:rPr>
        <w:t xml:space="preserve">Proposed Development Amenities; </w:t>
      </w:r>
    </w:p>
    <w:p w:rsidR="00A7312D" w:rsidRDefault="00A7312D" w:rsidP="00A7312D">
      <w:pPr>
        <w:pStyle w:val="BodyText"/>
        <w:numPr>
          <w:ilvl w:val="0"/>
          <w:numId w:val="5"/>
        </w:numPr>
        <w:tabs>
          <w:tab w:val="clear" w:pos="720"/>
          <w:tab w:val="clear" w:pos="1440"/>
          <w:tab w:val="clear" w:pos="2160"/>
          <w:tab w:val="clear" w:pos="2880"/>
          <w:tab w:val="clear" w:pos="3600"/>
          <w:tab w:val="clear" w:pos="4320"/>
          <w:tab w:val="clear" w:pos="5040"/>
          <w:tab w:val="clear" w:pos="5760"/>
          <w:tab w:val="clear" w:pos="6480"/>
          <w:tab w:val="left" w:pos="-1440"/>
          <w:tab w:val="left" w:pos="630"/>
          <w:tab w:val="left" w:pos="810"/>
          <w:tab w:val="left" w:pos="6750"/>
        </w:tabs>
        <w:overflowPunct w:val="0"/>
        <w:autoSpaceDE w:val="0"/>
        <w:autoSpaceDN w:val="0"/>
        <w:adjustRightInd w:val="0"/>
        <w:textAlignment w:val="baseline"/>
        <w:rPr>
          <w:sz w:val="20"/>
          <w:u w:val="single"/>
        </w:rPr>
      </w:pPr>
      <w:r>
        <w:rPr>
          <w:sz w:val="20"/>
        </w:rPr>
        <w:t>Proposed Unit Amenities;</w:t>
      </w:r>
    </w:p>
    <w:p w:rsidR="00A7312D" w:rsidRDefault="00A7312D" w:rsidP="00A7312D">
      <w:pPr>
        <w:pStyle w:val="BodyText"/>
        <w:numPr>
          <w:ilvl w:val="0"/>
          <w:numId w:val="5"/>
        </w:numPr>
        <w:tabs>
          <w:tab w:val="clear" w:pos="720"/>
          <w:tab w:val="clear" w:pos="1440"/>
          <w:tab w:val="clear" w:pos="2160"/>
          <w:tab w:val="clear" w:pos="2880"/>
          <w:tab w:val="clear" w:pos="3600"/>
          <w:tab w:val="clear" w:pos="4320"/>
          <w:tab w:val="clear" w:pos="5040"/>
          <w:tab w:val="clear" w:pos="5760"/>
          <w:tab w:val="clear" w:pos="6480"/>
          <w:tab w:val="left" w:pos="-1440"/>
          <w:tab w:val="left" w:pos="630"/>
          <w:tab w:val="left" w:pos="810"/>
          <w:tab w:val="left" w:pos="6750"/>
        </w:tabs>
        <w:overflowPunct w:val="0"/>
        <w:autoSpaceDE w:val="0"/>
        <w:autoSpaceDN w:val="0"/>
        <w:adjustRightInd w:val="0"/>
        <w:textAlignment w:val="baseline"/>
        <w:rPr>
          <w:sz w:val="20"/>
        </w:rPr>
      </w:pPr>
      <w:r>
        <w:rPr>
          <w:sz w:val="20"/>
        </w:rPr>
        <w:t xml:space="preserve">For rehab proposals, please provide: current occupancy levels, current rents being charged (versus proposed rents), tenant incomes, as well as detailed information about the scope of work planned and how the rehabilitation will be carried out. </w:t>
      </w:r>
    </w:p>
    <w:p w:rsidR="00A7312D" w:rsidRDefault="00A7312D" w:rsidP="00A7312D">
      <w:pPr>
        <w:pStyle w:val="BodyText"/>
        <w:tabs>
          <w:tab w:val="left" w:pos="-1440"/>
        </w:tabs>
        <w:rPr>
          <w:sz w:val="20"/>
        </w:rPr>
      </w:pPr>
    </w:p>
    <w:p w:rsidR="00A7312D" w:rsidRDefault="00A7312D" w:rsidP="00A7312D">
      <w:pPr>
        <w:pStyle w:val="BodyText"/>
        <w:numPr>
          <w:ilvl w:val="0"/>
          <w:numId w:val="3"/>
        </w:numPr>
        <w:tabs>
          <w:tab w:val="clear" w:pos="720"/>
          <w:tab w:val="clear" w:pos="1440"/>
          <w:tab w:val="clear" w:pos="2160"/>
          <w:tab w:val="clear" w:pos="2880"/>
          <w:tab w:val="clear" w:pos="3600"/>
          <w:tab w:val="clear" w:pos="4320"/>
          <w:tab w:val="clear" w:pos="5040"/>
          <w:tab w:val="clear" w:pos="5760"/>
          <w:tab w:val="clear" w:pos="6480"/>
          <w:tab w:val="left" w:pos="-1440"/>
          <w:tab w:val="left" w:pos="6750"/>
        </w:tabs>
        <w:overflowPunct w:val="0"/>
        <w:autoSpaceDE w:val="0"/>
        <w:autoSpaceDN w:val="0"/>
        <w:adjustRightInd w:val="0"/>
        <w:textAlignment w:val="baseline"/>
        <w:rPr>
          <w:b/>
          <w:sz w:val="20"/>
        </w:rPr>
      </w:pPr>
      <w:r>
        <w:rPr>
          <w:b/>
          <w:sz w:val="20"/>
        </w:rPr>
        <w:t>Site Description</w:t>
      </w:r>
    </w:p>
    <w:p w:rsidR="00A7312D" w:rsidRDefault="00A7312D" w:rsidP="00A7312D">
      <w:pPr>
        <w:pStyle w:val="BodyText"/>
        <w:tabs>
          <w:tab w:val="left" w:pos="-1440"/>
        </w:tabs>
        <w:rPr>
          <w:sz w:val="20"/>
        </w:rPr>
      </w:pPr>
      <w:r>
        <w:rPr>
          <w:sz w:val="20"/>
        </w:rPr>
        <w:t xml:space="preserve"> </w:t>
      </w:r>
    </w:p>
    <w:p w:rsidR="00A7312D" w:rsidRDefault="00A7312D" w:rsidP="00A7312D">
      <w:pPr>
        <w:pStyle w:val="BodyText"/>
        <w:numPr>
          <w:ilvl w:val="0"/>
          <w:numId w:val="6"/>
        </w:numPr>
        <w:tabs>
          <w:tab w:val="clear" w:pos="1440"/>
          <w:tab w:val="clear" w:pos="2160"/>
          <w:tab w:val="clear" w:pos="2880"/>
          <w:tab w:val="clear" w:pos="3600"/>
          <w:tab w:val="clear" w:pos="4320"/>
          <w:tab w:val="clear" w:pos="5040"/>
          <w:tab w:val="clear" w:pos="5760"/>
          <w:tab w:val="clear" w:pos="6480"/>
          <w:tab w:val="left" w:pos="-1440"/>
          <w:tab w:val="left" w:pos="360"/>
          <w:tab w:val="left" w:pos="6750"/>
        </w:tabs>
        <w:overflowPunct w:val="0"/>
        <w:autoSpaceDE w:val="0"/>
        <w:autoSpaceDN w:val="0"/>
        <w:adjustRightInd w:val="0"/>
        <w:textAlignment w:val="baseline"/>
        <w:rPr>
          <w:sz w:val="20"/>
        </w:rPr>
      </w:pPr>
      <w:r>
        <w:rPr>
          <w:sz w:val="20"/>
        </w:rPr>
        <w:t xml:space="preserve">Give the date(s) the senior analyst/market study author made a site visit including surrounding market area developments. </w:t>
      </w:r>
    </w:p>
    <w:p w:rsidR="00A7312D" w:rsidRDefault="00A7312D" w:rsidP="00A7312D">
      <w:pPr>
        <w:pStyle w:val="BodyText"/>
        <w:numPr>
          <w:ilvl w:val="0"/>
          <w:numId w:val="6"/>
        </w:numPr>
        <w:tabs>
          <w:tab w:val="clear" w:pos="1440"/>
          <w:tab w:val="clear" w:pos="2160"/>
          <w:tab w:val="clear" w:pos="2880"/>
          <w:tab w:val="clear" w:pos="3600"/>
          <w:tab w:val="clear" w:pos="4320"/>
          <w:tab w:val="clear" w:pos="5040"/>
          <w:tab w:val="clear" w:pos="5760"/>
          <w:tab w:val="clear" w:pos="6480"/>
          <w:tab w:val="left" w:pos="-1440"/>
          <w:tab w:val="left" w:pos="360"/>
          <w:tab w:val="left" w:pos="6750"/>
        </w:tabs>
        <w:overflowPunct w:val="0"/>
        <w:autoSpaceDE w:val="0"/>
        <w:autoSpaceDN w:val="0"/>
        <w:adjustRightInd w:val="0"/>
        <w:textAlignment w:val="baseline"/>
        <w:rPr>
          <w:sz w:val="20"/>
        </w:rPr>
      </w:pPr>
      <w:r>
        <w:rPr>
          <w:sz w:val="20"/>
        </w:rPr>
        <w:t>Describe physical features of the site, adjacent parcels, surrounding structures and neighborhoods.  Give a brief description of the surrounding land uses.  Note any obvious environmental concerns or any other visible concerns.</w:t>
      </w:r>
    </w:p>
    <w:p w:rsidR="00A7312D" w:rsidRDefault="00A7312D" w:rsidP="00A7312D">
      <w:pPr>
        <w:pStyle w:val="BodyText"/>
        <w:numPr>
          <w:ilvl w:val="0"/>
          <w:numId w:val="6"/>
        </w:numPr>
        <w:tabs>
          <w:tab w:val="clear" w:pos="1440"/>
          <w:tab w:val="clear" w:pos="2160"/>
          <w:tab w:val="clear" w:pos="2880"/>
          <w:tab w:val="clear" w:pos="3600"/>
          <w:tab w:val="clear" w:pos="4320"/>
          <w:tab w:val="clear" w:pos="5040"/>
          <w:tab w:val="clear" w:pos="5760"/>
          <w:tab w:val="clear" w:pos="6480"/>
          <w:tab w:val="left" w:pos="-1440"/>
          <w:tab w:val="left" w:pos="360"/>
          <w:tab w:val="left" w:pos="6750"/>
        </w:tabs>
        <w:overflowPunct w:val="0"/>
        <w:autoSpaceDE w:val="0"/>
        <w:autoSpaceDN w:val="0"/>
        <w:adjustRightInd w:val="0"/>
        <w:textAlignment w:val="baseline"/>
        <w:rPr>
          <w:sz w:val="20"/>
        </w:rPr>
      </w:pPr>
      <w:r>
        <w:rPr>
          <w:sz w:val="20"/>
        </w:rPr>
        <w:t xml:space="preserve">Give the site’s general physical location to surrounding roads, public transportation, community amenities, employment, and services.  It is extremely important to identify the closest shopping areas, schools, and employment centers, medical facilities and other amenities that would be important to the targeted population.  </w:t>
      </w:r>
    </w:p>
    <w:p w:rsidR="00A7312D" w:rsidRDefault="00A7312D" w:rsidP="00A7312D">
      <w:pPr>
        <w:pStyle w:val="BodyText"/>
        <w:numPr>
          <w:ilvl w:val="0"/>
          <w:numId w:val="6"/>
        </w:numPr>
        <w:tabs>
          <w:tab w:val="clear" w:pos="1440"/>
          <w:tab w:val="clear" w:pos="2160"/>
          <w:tab w:val="clear" w:pos="2880"/>
          <w:tab w:val="clear" w:pos="3600"/>
          <w:tab w:val="clear" w:pos="4320"/>
          <w:tab w:val="clear" w:pos="5040"/>
          <w:tab w:val="clear" w:pos="5760"/>
          <w:tab w:val="clear" w:pos="6480"/>
          <w:tab w:val="left" w:pos="-1440"/>
          <w:tab w:val="left" w:pos="360"/>
          <w:tab w:val="left" w:pos="6750"/>
        </w:tabs>
        <w:overflowPunct w:val="0"/>
        <w:autoSpaceDE w:val="0"/>
        <w:autoSpaceDN w:val="0"/>
        <w:adjustRightInd w:val="0"/>
        <w:textAlignment w:val="baseline"/>
        <w:rPr>
          <w:sz w:val="20"/>
        </w:rPr>
      </w:pPr>
      <w:r>
        <w:rPr>
          <w:sz w:val="20"/>
        </w:rPr>
        <w:t>Indicate if there are any road or infrastructure improvements planned or under construction in the proposed market area.</w:t>
      </w:r>
    </w:p>
    <w:p w:rsidR="00A7312D" w:rsidRDefault="00A7312D" w:rsidP="00A7312D">
      <w:pPr>
        <w:pStyle w:val="BodyText"/>
        <w:numPr>
          <w:ilvl w:val="0"/>
          <w:numId w:val="6"/>
        </w:numPr>
        <w:tabs>
          <w:tab w:val="clear" w:pos="1440"/>
          <w:tab w:val="clear" w:pos="2160"/>
          <w:tab w:val="clear" w:pos="2880"/>
          <w:tab w:val="clear" w:pos="3600"/>
          <w:tab w:val="clear" w:pos="4320"/>
          <w:tab w:val="clear" w:pos="5040"/>
          <w:tab w:val="clear" w:pos="5760"/>
          <w:tab w:val="clear" w:pos="6480"/>
          <w:tab w:val="left" w:pos="-1440"/>
          <w:tab w:val="left" w:pos="360"/>
          <w:tab w:val="left" w:pos="6750"/>
        </w:tabs>
        <w:overflowPunct w:val="0"/>
        <w:autoSpaceDE w:val="0"/>
        <w:autoSpaceDN w:val="0"/>
        <w:adjustRightInd w:val="0"/>
        <w:textAlignment w:val="baseline"/>
        <w:rPr>
          <w:sz w:val="20"/>
        </w:rPr>
      </w:pPr>
      <w:r>
        <w:rPr>
          <w:sz w:val="20"/>
        </w:rPr>
        <w:t>Provide information or statistics as well as local perceptions of crime in the neighborhood, if applicable.</w:t>
      </w:r>
    </w:p>
    <w:p w:rsidR="00A7312D" w:rsidRDefault="00A7312D" w:rsidP="00A7312D">
      <w:pPr>
        <w:pStyle w:val="BodyText"/>
        <w:numPr>
          <w:ilvl w:val="0"/>
          <w:numId w:val="6"/>
        </w:numPr>
        <w:tabs>
          <w:tab w:val="clear" w:pos="1440"/>
          <w:tab w:val="clear" w:pos="2160"/>
          <w:tab w:val="clear" w:pos="2880"/>
          <w:tab w:val="clear" w:pos="3600"/>
          <w:tab w:val="clear" w:pos="4320"/>
          <w:tab w:val="clear" w:pos="5040"/>
          <w:tab w:val="clear" w:pos="5760"/>
          <w:tab w:val="clear" w:pos="6480"/>
          <w:tab w:val="left" w:pos="-1440"/>
          <w:tab w:val="left" w:pos="360"/>
          <w:tab w:val="left" w:pos="6750"/>
        </w:tabs>
        <w:overflowPunct w:val="0"/>
        <w:autoSpaceDE w:val="0"/>
        <w:autoSpaceDN w:val="0"/>
        <w:adjustRightInd w:val="0"/>
        <w:textAlignment w:val="baseline"/>
        <w:rPr>
          <w:sz w:val="20"/>
        </w:rPr>
      </w:pPr>
      <w:r>
        <w:rPr>
          <w:sz w:val="20"/>
        </w:rPr>
        <w:t>Comment on access, ingress/egress, and visibility to site.</w:t>
      </w:r>
    </w:p>
    <w:p w:rsidR="00A7312D" w:rsidRDefault="00A7312D" w:rsidP="00A7312D">
      <w:pPr>
        <w:pStyle w:val="BodyText"/>
        <w:numPr>
          <w:ilvl w:val="0"/>
          <w:numId w:val="6"/>
        </w:numPr>
        <w:tabs>
          <w:tab w:val="clear" w:pos="1440"/>
          <w:tab w:val="clear" w:pos="2160"/>
          <w:tab w:val="clear" w:pos="2880"/>
          <w:tab w:val="clear" w:pos="3600"/>
          <w:tab w:val="clear" w:pos="4320"/>
          <w:tab w:val="clear" w:pos="5040"/>
          <w:tab w:val="clear" w:pos="5760"/>
          <w:tab w:val="clear" w:pos="6480"/>
          <w:tab w:val="left" w:pos="-1440"/>
          <w:tab w:val="left" w:pos="360"/>
          <w:tab w:val="left" w:pos="6750"/>
        </w:tabs>
        <w:overflowPunct w:val="0"/>
        <w:autoSpaceDE w:val="0"/>
        <w:autoSpaceDN w:val="0"/>
        <w:adjustRightInd w:val="0"/>
        <w:textAlignment w:val="baseline"/>
        <w:rPr>
          <w:sz w:val="20"/>
        </w:rPr>
      </w:pPr>
      <w:r>
        <w:rPr>
          <w:sz w:val="20"/>
        </w:rPr>
        <w:t>Describe overall positive and negative attributes about the site as they relate to marketability.</w:t>
      </w:r>
    </w:p>
    <w:p w:rsidR="00A7312D" w:rsidRDefault="00A7312D" w:rsidP="00A7312D">
      <w:pPr>
        <w:pStyle w:val="BodyText"/>
        <w:tabs>
          <w:tab w:val="left" w:pos="-1440"/>
          <w:tab w:val="left" w:pos="360"/>
        </w:tabs>
        <w:rPr>
          <w:sz w:val="20"/>
        </w:rPr>
      </w:pPr>
    </w:p>
    <w:p w:rsidR="00A7312D" w:rsidRDefault="00A7312D" w:rsidP="00A7312D">
      <w:pPr>
        <w:pStyle w:val="Heading3"/>
        <w:numPr>
          <w:ilvl w:val="0"/>
          <w:numId w:val="3"/>
        </w:numPr>
        <w:tabs>
          <w:tab w:val="clear" w:pos="360"/>
        </w:tabs>
      </w:pPr>
      <w:r>
        <w:t>Market Area</w:t>
      </w:r>
    </w:p>
    <w:p w:rsidR="00A7312D" w:rsidRDefault="00A7312D" w:rsidP="00A7312D">
      <w:pPr>
        <w:pStyle w:val="Header"/>
        <w:tabs>
          <w:tab w:val="left" w:pos="720"/>
        </w:tabs>
        <w:rPr>
          <w:rFonts w:ascii="Times New Roman" w:hAnsi="Times New Roman"/>
        </w:rPr>
      </w:pPr>
    </w:p>
    <w:p w:rsidR="00A7312D" w:rsidRDefault="00A7312D" w:rsidP="00A7312D">
      <w:pPr>
        <w:numPr>
          <w:ilvl w:val="0"/>
          <w:numId w:val="7"/>
        </w:numPr>
        <w:tabs>
          <w:tab w:val="left" w:pos="360"/>
          <w:tab w:val="num" w:pos="400"/>
        </w:tabs>
        <w:ind w:left="400" w:hanging="400"/>
        <w:jc w:val="both"/>
        <w:rPr>
          <w:rFonts w:ascii="Times New Roman" w:hAnsi="Times New Roman"/>
        </w:rPr>
      </w:pPr>
      <w:r>
        <w:rPr>
          <w:rFonts w:ascii="Times New Roman" w:hAnsi="Times New Roman"/>
        </w:rPr>
        <w:t>A map of the Primary Market Area (PMA) including the subject site.  Identify boundaries by census tracts, jurisdictions, street names, or other geography forming the boundaries.  Define the larger geographic area in which the PMA is located (i.e. city, county, MSA, etc.);</w:t>
      </w:r>
    </w:p>
    <w:p w:rsidR="00A7312D" w:rsidRDefault="00A7312D" w:rsidP="00A7312D">
      <w:pPr>
        <w:numPr>
          <w:ilvl w:val="0"/>
          <w:numId w:val="7"/>
        </w:numPr>
        <w:tabs>
          <w:tab w:val="left" w:pos="360"/>
          <w:tab w:val="num" w:pos="400"/>
        </w:tabs>
        <w:ind w:left="400" w:hanging="400"/>
        <w:jc w:val="both"/>
        <w:rPr>
          <w:rFonts w:ascii="Times New Roman" w:hAnsi="Times New Roman"/>
        </w:rPr>
      </w:pPr>
      <w:r>
        <w:rPr>
          <w:rFonts w:ascii="Times New Roman" w:hAnsi="Times New Roman"/>
        </w:rPr>
        <w:t>A physical description of the PMA including the methodology used to define it;</w:t>
      </w:r>
    </w:p>
    <w:p w:rsidR="00A7312D" w:rsidRDefault="00A7312D" w:rsidP="00A7312D">
      <w:pPr>
        <w:numPr>
          <w:ilvl w:val="0"/>
          <w:numId w:val="7"/>
        </w:numPr>
        <w:tabs>
          <w:tab w:val="left" w:pos="360"/>
          <w:tab w:val="num" w:pos="400"/>
        </w:tabs>
        <w:ind w:left="400" w:hanging="400"/>
        <w:jc w:val="both"/>
        <w:rPr>
          <w:rFonts w:ascii="Times New Roman" w:hAnsi="Times New Roman"/>
        </w:rPr>
      </w:pPr>
      <w:r>
        <w:rPr>
          <w:rFonts w:ascii="Times New Roman" w:hAnsi="Times New Roman"/>
        </w:rPr>
        <w:t>A detailed narrative that includes market specific language rather than a list of generic concepts or factors considered.  The narrative must also:</w:t>
      </w:r>
    </w:p>
    <w:p w:rsidR="00A7312D" w:rsidRDefault="00A7312D" w:rsidP="00AE5929">
      <w:pPr>
        <w:numPr>
          <w:ilvl w:val="2"/>
          <w:numId w:val="8"/>
        </w:numPr>
        <w:tabs>
          <w:tab w:val="left" w:pos="360"/>
        </w:tabs>
        <w:ind w:left="720" w:hanging="270"/>
        <w:jc w:val="both"/>
        <w:rPr>
          <w:rFonts w:ascii="Times New Roman" w:hAnsi="Times New Roman"/>
        </w:rPr>
      </w:pPr>
      <w:r>
        <w:rPr>
          <w:rFonts w:ascii="Times New Roman" w:hAnsi="Times New Roman"/>
        </w:rPr>
        <w:t xml:space="preserve"> Explain how the market area was determined</w:t>
      </w:r>
      <w:r w:rsidR="00AE5929">
        <w:rPr>
          <w:rFonts w:ascii="Times New Roman" w:hAnsi="Times New Roman"/>
        </w:rPr>
        <w:t>;</w:t>
      </w:r>
      <w:r>
        <w:rPr>
          <w:rFonts w:ascii="Times New Roman" w:hAnsi="Times New Roman"/>
        </w:rPr>
        <w:t xml:space="preserve"> and</w:t>
      </w:r>
    </w:p>
    <w:p w:rsidR="00A7312D" w:rsidRDefault="00A7312D" w:rsidP="00A7312D">
      <w:pPr>
        <w:numPr>
          <w:ilvl w:val="2"/>
          <w:numId w:val="8"/>
        </w:numPr>
        <w:tabs>
          <w:tab w:val="left" w:pos="360"/>
          <w:tab w:val="left" w:pos="720"/>
        </w:tabs>
        <w:ind w:left="810"/>
        <w:jc w:val="both"/>
        <w:rPr>
          <w:rFonts w:ascii="Times New Roman" w:hAnsi="Times New Roman"/>
        </w:rPr>
      </w:pPr>
      <w:r>
        <w:rPr>
          <w:rFonts w:ascii="Times New Roman" w:hAnsi="Times New Roman"/>
        </w:rPr>
        <w:t xml:space="preserve"> Discuss whether prospective tenants within the PMA will be able to afford the Pro Forma rents and if they cannot provide further comments on where eligible demand will come from;</w:t>
      </w:r>
    </w:p>
    <w:p w:rsidR="00A7312D" w:rsidRDefault="00A7312D" w:rsidP="00A7312D">
      <w:pPr>
        <w:numPr>
          <w:ilvl w:val="0"/>
          <w:numId w:val="7"/>
        </w:numPr>
        <w:tabs>
          <w:tab w:val="left" w:pos="360"/>
          <w:tab w:val="num" w:pos="400"/>
        </w:tabs>
        <w:ind w:left="400" w:hanging="400"/>
        <w:jc w:val="both"/>
        <w:rPr>
          <w:rFonts w:ascii="Times New Roman" w:hAnsi="Times New Roman"/>
        </w:rPr>
      </w:pPr>
      <w:r>
        <w:rPr>
          <w:rFonts w:ascii="Times New Roman" w:hAnsi="Times New Roman"/>
        </w:rPr>
        <w:t xml:space="preserve">Identify the borders of the market area and approximate distance from the subject property/site; </w:t>
      </w:r>
    </w:p>
    <w:p w:rsidR="00A7312D" w:rsidRDefault="00A7312D" w:rsidP="00A7312D">
      <w:pPr>
        <w:numPr>
          <w:ilvl w:val="0"/>
          <w:numId w:val="7"/>
        </w:numPr>
        <w:tabs>
          <w:tab w:val="left" w:pos="360"/>
          <w:tab w:val="num" w:pos="400"/>
        </w:tabs>
        <w:ind w:left="400" w:hanging="400"/>
        <w:jc w:val="both"/>
        <w:rPr>
          <w:rFonts w:ascii="Times New Roman" w:hAnsi="Times New Roman"/>
        </w:rPr>
      </w:pPr>
      <w:r>
        <w:rPr>
          <w:rFonts w:ascii="Times New Roman" w:hAnsi="Times New Roman"/>
        </w:rPr>
        <w:t>Census tracts that encompass the PMA;</w:t>
      </w:r>
    </w:p>
    <w:p w:rsidR="00A7312D" w:rsidRDefault="00A7312D" w:rsidP="00A7312D">
      <w:pPr>
        <w:numPr>
          <w:ilvl w:val="0"/>
          <w:numId w:val="7"/>
        </w:numPr>
        <w:tabs>
          <w:tab w:val="left" w:pos="360"/>
          <w:tab w:val="num" w:pos="400"/>
        </w:tabs>
        <w:ind w:left="400" w:hanging="400"/>
        <w:jc w:val="both"/>
        <w:rPr>
          <w:rFonts w:ascii="Times New Roman" w:hAnsi="Times New Roman"/>
        </w:rPr>
      </w:pPr>
      <w:r>
        <w:rPr>
          <w:rFonts w:ascii="Times New Roman" w:hAnsi="Times New Roman"/>
        </w:rPr>
        <w:t xml:space="preserve">Provide the most recent statistics on race available for the census tract in which the development is located; and </w:t>
      </w:r>
    </w:p>
    <w:p w:rsidR="00A7312D" w:rsidRDefault="00A7312D" w:rsidP="00A7312D">
      <w:pPr>
        <w:numPr>
          <w:ilvl w:val="0"/>
          <w:numId w:val="7"/>
        </w:numPr>
        <w:tabs>
          <w:tab w:val="left" w:pos="360"/>
          <w:tab w:val="num" w:pos="400"/>
        </w:tabs>
        <w:ind w:left="400" w:hanging="400"/>
        <w:jc w:val="both"/>
        <w:rPr>
          <w:rFonts w:ascii="Times New Roman" w:hAnsi="Times New Roman"/>
        </w:rPr>
      </w:pPr>
      <w:r>
        <w:rPr>
          <w:rFonts w:ascii="Times New Roman" w:hAnsi="Times New Roman"/>
        </w:rPr>
        <w:t xml:space="preserve">The analyst may provide information about the secondary market area if desired; however, demand should be based solely on the PMA. </w:t>
      </w:r>
    </w:p>
    <w:p w:rsidR="00A7312D" w:rsidRDefault="00A7312D" w:rsidP="00A7312D">
      <w:pPr>
        <w:tabs>
          <w:tab w:val="left" w:pos="360"/>
        </w:tabs>
        <w:jc w:val="both"/>
        <w:rPr>
          <w:rFonts w:ascii="Times New Roman" w:hAnsi="Times New Roman"/>
        </w:rPr>
      </w:pPr>
    </w:p>
    <w:p w:rsidR="00A7312D" w:rsidRDefault="00A7312D" w:rsidP="00A7312D">
      <w:pPr>
        <w:pStyle w:val="Heading2"/>
        <w:numPr>
          <w:ilvl w:val="0"/>
          <w:numId w:val="3"/>
        </w:numPr>
        <w:tabs>
          <w:tab w:val="clear" w:pos="360"/>
          <w:tab w:val="left" w:pos="720"/>
        </w:tabs>
        <w:overflowPunct w:val="0"/>
        <w:autoSpaceDE w:val="0"/>
        <w:autoSpaceDN w:val="0"/>
        <w:adjustRightInd w:val="0"/>
        <w:jc w:val="both"/>
        <w:textAlignment w:val="baseline"/>
        <w:rPr>
          <w:sz w:val="20"/>
        </w:rPr>
      </w:pPr>
      <w:r>
        <w:rPr>
          <w:sz w:val="20"/>
        </w:rPr>
        <w:t>Market Area Economy</w:t>
      </w:r>
    </w:p>
    <w:p w:rsidR="00A7312D" w:rsidRDefault="00A7312D" w:rsidP="00A7312D">
      <w:pPr>
        <w:rPr>
          <w:rFonts w:ascii="Times New Roman" w:hAnsi="Times New Roman"/>
        </w:rPr>
      </w:pPr>
    </w:p>
    <w:p w:rsidR="00A7312D" w:rsidRDefault="00A7312D" w:rsidP="00A7312D">
      <w:pPr>
        <w:pStyle w:val="BodyText"/>
        <w:numPr>
          <w:ilvl w:val="0"/>
          <w:numId w:val="9"/>
        </w:numPr>
        <w:tabs>
          <w:tab w:val="clear" w:pos="720"/>
          <w:tab w:val="clear" w:pos="1440"/>
          <w:tab w:val="clear" w:pos="2160"/>
          <w:tab w:val="clear" w:pos="2880"/>
          <w:tab w:val="clear" w:pos="3600"/>
          <w:tab w:val="clear" w:pos="4320"/>
          <w:tab w:val="clear" w:pos="5040"/>
          <w:tab w:val="clear" w:pos="5760"/>
          <w:tab w:val="clear" w:pos="6480"/>
          <w:tab w:val="left" w:pos="-1440"/>
          <w:tab w:val="left" w:pos="300"/>
          <w:tab w:val="left" w:pos="6750"/>
        </w:tabs>
        <w:overflowPunct w:val="0"/>
        <w:autoSpaceDE w:val="0"/>
        <w:autoSpaceDN w:val="0"/>
        <w:adjustRightInd w:val="0"/>
        <w:textAlignment w:val="baseline"/>
        <w:rPr>
          <w:sz w:val="20"/>
        </w:rPr>
      </w:pPr>
      <w:r>
        <w:rPr>
          <w:sz w:val="20"/>
        </w:rPr>
        <w:t xml:space="preserve">A </w:t>
      </w:r>
      <w:r>
        <w:rPr>
          <w:b/>
          <w:sz w:val="20"/>
          <w:u w:val="single"/>
        </w:rPr>
        <w:t>map</w:t>
      </w:r>
      <w:r>
        <w:rPr>
          <w:sz w:val="20"/>
        </w:rPr>
        <w:t xml:space="preserve"> of the site as compared to the locations of major employment concentrations.</w:t>
      </w:r>
    </w:p>
    <w:p w:rsidR="00A7312D" w:rsidRDefault="00A7312D" w:rsidP="00A7312D">
      <w:pPr>
        <w:pStyle w:val="BodyText"/>
        <w:numPr>
          <w:ilvl w:val="0"/>
          <w:numId w:val="9"/>
        </w:numPr>
        <w:tabs>
          <w:tab w:val="clear" w:pos="720"/>
          <w:tab w:val="clear" w:pos="1440"/>
          <w:tab w:val="clear" w:pos="2160"/>
          <w:tab w:val="clear" w:pos="2880"/>
          <w:tab w:val="clear" w:pos="3600"/>
          <w:tab w:val="clear" w:pos="4320"/>
          <w:tab w:val="clear" w:pos="5040"/>
          <w:tab w:val="clear" w:pos="5760"/>
          <w:tab w:val="clear" w:pos="6480"/>
          <w:tab w:val="left" w:pos="-1440"/>
          <w:tab w:val="left" w:pos="300"/>
          <w:tab w:val="left" w:pos="6750"/>
        </w:tabs>
        <w:overflowPunct w:val="0"/>
        <w:autoSpaceDE w:val="0"/>
        <w:autoSpaceDN w:val="0"/>
        <w:adjustRightInd w:val="0"/>
        <w:textAlignment w:val="baseline"/>
        <w:rPr>
          <w:sz w:val="20"/>
        </w:rPr>
      </w:pPr>
      <w:r>
        <w:rPr>
          <w:sz w:val="20"/>
        </w:rPr>
        <w:t>Employment by industry--numbers and percentages (i.e. Manufacturing:  150,000 (20%)).</w:t>
      </w:r>
    </w:p>
    <w:p w:rsidR="00A7312D" w:rsidRDefault="00A7312D" w:rsidP="00A7312D">
      <w:pPr>
        <w:pStyle w:val="BodyText"/>
        <w:numPr>
          <w:ilvl w:val="0"/>
          <w:numId w:val="9"/>
        </w:numPr>
        <w:tabs>
          <w:tab w:val="clear" w:pos="720"/>
          <w:tab w:val="clear" w:pos="1440"/>
          <w:tab w:val="clear" w:pos="2160"/>
          <w:tab w:val="clear" w:pos="2880"/>
          <w:tab w:val="clear" w:pos="3600"/>
          <w:tab w:val="clear" w:pos="4320"/>
          <w:tab w:val="clear" w:pos="5040"/>
          <w:tab w:val="clear" w:pos="5760"/>
          <w:tab w:val="clear" w:pos="6480"/>
          <w:tab w:val="left" w:pos="-1440"/>
          <w:tab w:val="left" w:pos="300"/>
          <w:tab w:val="left" w:pos="6750"/>
        </w:tabs>
        <w:overflowPunct w:val="0"/>
        <w:autoSpaceDE w:val="0"/>
        <w:autoSpaceDN w:val="0"/>
        <w:adjustRightInd w:val="0"/>
        <w:textAlignment w:val="baseline"/>
        <w:rPr>
          <w:sz w:val="20"/>
        </w:rPr>
      </w:pPr>
      <w:r>
        <w:rPr>
          <w:sz w:val="20"/>
        </w:rPr>
        <w:t>The major current employers and anticipated expansions, contractions in their workforces, as well as newly planned employers and their impact on employment in the market area.</w:t>
      </w:r>
    </w:p>
    <w:p w:rsidR="00A7312D" w:rsidRDefault="00A7312D" w:rsidP="00A7312D">
      <w:pPr>
        <w:pStyle w:val="BodyText"/>
        <w:numPr>
          <w:ilvl w:val="0"/>
          <w:numId w:val="9"/>
        </w:numPr>
        <w:tabs>
          <w:tab w:val="clear" w:pos="720"/>
          <w:tab w:val="clear" w:pos="1440"/>
          <w:tab w:val="clear" w:pos="2160"/>
          <w:tab w:val="clear" w:pos="2880"/>
          <w:tab w:val="clear" w:pos="3600"/>
          <w:tab w:val="clear" w:pos="4320"/>
          <w:tab w:val="clear" w:pos="5040"/>
          <w:tab w:val="clear" w:pos="5760"/>
          <w:tab w:val="clear" w:pos="6480"/>
          <w:tab w:val="left" w:pos="-1440"/>
          <w:tab w:val="left" w:pos="300"/>
          <w:tab w:val="left" w:pos="6750"/>
        </w:tabs>
        <w:overflowPunct w:val="0"/>
        <w:autoSpaceDE w:val="0"/>
        <w:autoSpaceDN w:val="0"/>
        <w:adjustRightInd w:val="0"/>
        <w:textAlignment w:val="baseline"/>
        <w:rPr>
          <w:sz w:val="20"/>
        </w:rPr>
      </w:pPr>
      <w:r>
        <w:rPr>
          <w:sz w:val="20"/>
        </w:rPr>
        <w:t xml:space="preserve">Total workforce figures and employment and unemployment trends for the county and, where possible, the PMA.  Provide numbers and percentages for both. Provide annualized figures for these trends (i.e. average annual increase of unemployment of 1.2%). </w:t>
      </w:r>
    </w:p>
    <w:p w:rsidR="00A7312D" w:rsidRDefault="00A7312D" w:rsidP="00A7312D">
      <w:pPr>
        <w:pStyle w:val="BodyText"/>
        <w:numPr>
          <w:ilvl w:val="0"/>
          <w:numId w:val="9"/>
        </w:numPr>
        <w:tabs>
          <w:tab w:val="clear" w:pos="720"/>
          <w:tab w:val="clear" w:pos="1440"/>
          <w:tab w:val="clear" w:pos="2160"/>
          <w:tab w:val="clear" w:pos="2880"/>
          <w:tab w:val="clear" w:pos="3600"/>
          <w:tab w:val="clear" w:pos="4320"/>
          <w:tab w:val="clear" w:pos="5040"/>
          <w:tab w:val="clear" w:pos="5760"/>
          <w:tab w:val="clear" w:pos="6480"/>
          <w:tab w:val="left" w:pos="-1440"/>
          <w:tab w:val="left" w:pos="300"/>
          <w:tab w:val="left" w:pos="6750"/>
        </w:tabs>
        <w:overflowPunct w:val="0"/>
        <w:autoSpaceDE w:val="0"/>
        <w:autoSpaceDN w:val="0"/>
        <w:adjustRightInd w:val="0"/>
        <w:textAlignment w:val="baseline"/>
        <w:rPr>
          <w:sz w:val="20"/>
        </w:rPr>
      </w:pPr>
      <w:r>
        <w:rPr>
          <w:sz w:val="20"/>
        </w:rPr>
        <w:t>If relevant, comment on the availability of housing for low- to very low-income employees of businesses and industries that draw from the PMA.</w:t>
      </w:r>
    </w:p>
    <w:p w:rsidR="00A7312D" w:rsidRDefault="00A7312D" w:rsidP="00A7312D">
      <w:pPr>
        <w:pStyle w:val="BodyText"/>
        <w:numPr>
          <w:ilvl w:val="0"/>
          <w:numId w:val="9"/>
        </w:numPr>
        <w:tabs>
          <w:tab w:val="clear" w:pos="720"/>
          <w:tab w:val="clear" w:pos="1440"/>
          <w:tab w:val="clear" w:pos="2160"/>
          <w:tab w:val="clear" w:pos="2880"/>
          <w:tab w:val="clear" w:pos="3600"/>
          <w:tab w:val="clear" w:pos="4320"/>
          <w:tab w:val="clear" w:pos="5040"/>
          <w:tab w:val="clear" w:pos="5760"/>
          <w:tab w:val="clear" w:pos="6480"/>
          <w:tab w:val="left" w:pos="-1440"/>
          <w:tab w:val="left" w:pos="300"/>
          <w:tab w:val="left" w:pos="6750"/>
        </w:tabs>
        <w:overflowPunct w:val="0"/>
        <w:autoSpaceDE w:val="0"/>
        <w:autoSpaceDN w:val="0"/>
        <w:adjustRightInd w:val="0"/>
        <w:textAlignment w:val="baseline"/>
        <w:rPr>
          <w:sz w:val="20"/>
        </w:rPr>
      </w:pPr>
      <w:r>
        <w:rPr>
          <w:sz w:val="20"/>
        </w:rPr>
        <w:t>Provide commuting patterns for workers such as how many workers in the PMA commute from surrounding areas outside the PMA.</w:t>
      </w:r>
    </w:p>
    <w:p w:rsidR="00A7312D" w:rsidRDefault="00A7312D" w:rsidP="00A7312D">
      <w:pPr>
        <w:jc w:val="both"/>
        <w:rPr>
          <w:rFonts w:ascii="Times New Roman" w:hAnsi="Times New Roman"/>
          <w:b/>
        </w:rPr>
      </w:pPr>
    </w:p>
    <w:p w:rsidR="00A7312D" w:rsidRDefault="00A7312D" w:rsidP="00A7312D">
      <w:pPr>
        <w:pStyle w:val="Heading2"/>
        <w:numPr>
          <w:ilvl w:val="0"/>
          <w:numId w:val="3"/>
        </w:numPr>
        <w:tabs>
          <w:tab w:val="clear" w:pos="360"/>
          <w:tab w:val="left" w:pos="720"/>
        </w:tabs>
        <w:overflowPunct w:val="0"/>
        <w:autoSpaceDE w:val="0"/>
        <w:autoSpaceDN w:val="0"/>
        <w:adjustRightInd w:val="0"/>
        <w:jc w:val="both"/>
        <w:textAlignment w:val="baseline"/>
        <w:rPr>
          <w:sz w:val="20"/>
        </w:rPr>
      </w:pPr>
      <w:r>
        <w:rPr>
          <w:sz w:val="20"/>
        </w:rPr>
        <w:t>Community Demographic Data</w:t>
      </w:r>
    </w:p>
    <w:p w:rsidR="00A7312D" w:rsidRDefault="00A7312D" w:rsidP="00A7312D">
      <w:pPr>
        <w:rPr>
          <w:rFonts w:ascii="Times New Roman" w:hAnsi="Times New Roman"/>
        </w:rPr>
      </w:pPr>
    </w:p>
    <w:p w:rsidR="00A7312D" w:rsidRDefault="00A7312D" w:rsidP="00A7312D">
      <w:pPr>
        <w:jc w:val="both"/>
        <w:rPr>
          <w:rFonts w:ascii="Times New Roman" w:hAnsi="Times New Roman"/>
        </w:rPr>
      </w:pPr>
      <w:r>
        <w:rPr>
          <w:rFonts w:ascii="Times New Roman" w:hAnsi="Times New Roman"/>
        </w:rPr>
        <w:t xml:space="preserve">Provide the following demographic information for the market area, giving historical data as well as current data and estimates.  </w:t>
      </w:r>
      <w:r w:rsidRPr="00B85228">
        <w:rPr>
          <w:rFonts w:ascii="Times New Roman" w:hAnsi="Times New Roman"/>
        </w:rPr>
        <w:t>Include data on population and household trends from 201</w:t>
      </w:r>
      <w:r w:rsidR="00EB1717">
        <w:rPr>
          <w:rFonts w:ascii="Times New Roman" w:hAnsi="Times New Roman"/>
        </w:rPr>
        <w:t>1</w:t>
      </w:r>
      <w:r w:rsidRPr="00B85228">
        <w:rPr>
          <w:rFonts w:ascii="Times New Roman" w:hAnsi="Times New Roman"/>
        </w:rPr>
        <w:t xml:space="preserve"> to</w:t>
      </w:r>
      <w:r w:rsidR="00B85228">
        <w:rPr>
          <w:rFonts w:ascii="Times New Roman" w:hAnsi="Times New Roman"/>
        </w:rPr>
        <w:t xml:space="preserve"> </w:t>
      </w:r>
      <w:r w:rsidR="00AA1A82" w:rsidRPr="00B85228">
        <w:rPr>
          <w:rFonts w:ascii="Times New Roman" w:hAnsi="Times New Roman"/>
        </w:rPr>
        <w:t>201</w:t>
      </w:r>
      <w:r w:rsidR="00EB1717">
        <w:rPr>
          <w:rFonts w:ascii="Times New Roman" w:hAnsi="Times New Roman"/>
        </w:rPr>
        <w:t>8</w:t>
      </w:r>
      <w:r w:rsidR="00AA1A82" w:rsidRPr="00B85228">
        <w:rPr>
          <w:rFonts w:ascii="Times New Roman" w:hAnsi="Times New Roman"/>
        </w:rPr>
        <w:t xml:space="preserve"> </w:t>
      </w:r>
      <w:r w:rsidRPr="00B85228">
        <w:rPr>
          <w:rFonts w:ascii="Times New Roman" w:hAnsi="Times New Roman"/>
        </w:rPr>
        <w:t xml:space="preserve">and projected to </w:t>
      </w:r>
      <w:r w:rsidR="00AA1A82" w:rsidRPr="00B85228">
        <w:rPr>
          <w:rFonts w:ascii="Times New Roman" w:hAnsi="Times New Roman"/>
        </w:rPr>
        <w:t>202</w:t>
      </w:r>
      <w:r w:rsidR="00EB1717">
        <w:rPr>
          <w:rFonts w:ascii="Times New Roman" w:hAnsi="Times New Roman"/>
        </w:rPr>
        <w:t>1</w:t>
      </w:r>
      <w:r w:rsidRPr="00B85228">
        <w:rPr>
          <w:rFonts w:ascii="Times New Roman" w:hAnsi="Times New Roman"/>
        </w:rPr>
        <w:t>.  Historical 2000 Census data can also be included to provide further insight into the historical demographic trends.  However, the 2000 Census data is not required.</w:t>
      </w:r>
      <w:r>
        <w:rPr>
          <w:rFonts w:ascii="Times New Roman" w:hAnsi="Times New Roman"/>
        </w:rPr>
        <w:t xml:space="preserve">  Projections must be prepared by a reputable source such as Nielsen, ESRI, or Ribbon Demographics.  U.S. Census data prior to the 2010 Census is only acceptable as historical data.  If the Market Analyst does not agree with these projections, s/he must provide the reasoning, along with substitute projections. </w:t>
      </w:r>
      <w:r>
        <w:rPr>
          <w:rFonts w:ascii="Times New Roman" w:hAnsi="Times New Roman"/>
          <w:b/>
        </w:rPr>
        <w:t>Both numbers and percentages should be shown for the data below.  Annualized growth figures should be included.</w:t>
      </w:r>
      <w:r>
        <w:rPr>
          <w:rFonts w:ascii="Times New Roman" w:hAnsi="Times New Roman"/>
        </w:rPr>
        <w:t xml:space="preserve">  Please include a brief narrative of overall conclusions.</w:t>
      </w:r>
    </w:p>
    <w:p w:rsidR="00A7312D" w:rsidRDefault="00A7312D" w:rsidP="00A7312D">
      <w:pPr>
        <w:jc w:val="both"/>
        <w:rPr>
          <w:rFonts w:ascii="Times New Roman" w:hAnsi="Times New Roman"/>
        </w:rPr>
      </w:pPr>
      <w:r>
        <w:rPr>
          <w:rFonts w:ascii="Times New Roman" w:hAnsi="Times New Roman"/>
        </w:rPr>
        <w:t xml:space="preserve"> </w:t>
      </w:r>
    </w:p>
    <w:p w:rsidR="00B85228" w:rsidRDefault="00B85228" w:rsidP="00A7312D">
      <w:pPr>
        <w:jc w:val="both"/>
        <w:rPr>
          <w:rFonts w:ascii="Times New Roman" w:hAnsi="Times New Roman"/>
        </w:rPr>
      </w:pPr>
    </w:p>
    <w:p w:rsidR="00B85228" w:rsidRDefault="00B85228" w:rsidP="00A7312D">
      <w:pPr>
        <w:jc w:val="both"/>
        <w:rPr>
          <w:rFonts w:ascii="Times New Roman" w:hAnsi="Times New Roman"/>
        </w:rPr>
      </w:pPr>
    </w:p>
    <w:p w:rsidR="00A7312D" w:rsidRDefault="00A7312D" w:rsidP="00A7312D">
      <w:pPr>
        <w:numPr>
          <w:ilvl w:val="0"/>
          <w:numId w:val="10"/>
        </w:numPr>
        <w:tabs>
          <w:tab w:val="left" w:pos="-1440"/>
          <w:tab w:val="left" w:pos="360"/>
        </w:tabs>
        <w:jc w:val="both"/>
        <w:rPr>
          <w:rFonts w:ascii="Times New Roman" w:hAnsi="Times New Roman"/>
        </w:rPr>
      </w:pPr>
      <w:r>
        <w:rPr>
          <w:rFonts w:ascii="Times New Roman" w:hAnsi="Times New Roman"/>
        </w:rPr>
        <w:t>Population Trends</w:t>
      </w:r>
    </w:p>
    <w:p w:rsidR="00A7312D" w:rsidRDefault="00A7312D" w:rsidP="00A7312D">
      <w:pPr>
        <w:numPr>
          <w:ilvl w:val="0"/>
          <w:numId w:val="11"/>
        </w:numPr>
        <w:tabs>
          <w:tab w:val="left" w:pos="-1440"/>
          <w:tab w:val="left" w:pos="720"/>
        </w:tabs>
        <w:jc w:val="both"/>
        <w:rPr>
          <w:rFonts w:ascii="Times New Roman" w:hAnsi="Times New Roman"/>
        </w:rPr>
      </w:pPr>
      <w:r>
        <w:rPr>
          <w:rFonts w:ascii="Times New Roman" w:hAnsi="Times New Roman"/>
        </w:rPr>
        <w:t>Total Population</w:t>
      </w:r>
    </w:p>
    <w:p w:rsidR="00A7312D" w:rsidRDefault="00A7312D" w:rsidP="00A7312D">
      <w:pPr>
        <w:numPr>
          <w:ilvl w:val="0"/>
          <w:numId w:val="11"/>
        </w:numPr>
        <w:tabs>
          <w:tab w:val="left" w:pos="-1440"/>
          <w:tab w:val="left" w:pos="720"/>
        </w:tabs>
        <w:jc w:val="both"/>
        <w:rPr>
          <w:rFonts w:ascii="Times New Roman" w:hAnsi="Times New Roman"/>
        </w:rPr>
      </w:pPr>
      <w:r>
        <w:rPr>
          <w:rFonts w:ascii="Times New Roman" w:hAnsi="Times New Roman"/>
        </w:rPr>
        <w:t>Population by age groups</w:t>
      </w:r>
    </w:p>
    <w:p w:rsidR="00A7312D" w:rsidRDefault="00A7312D" w:rsidP="00A7312D">
      <w:pPr>
        <w:numPr>
          <w:ilvl w:val="0"/>
          <w:numId w:val="11"/>
        </w:numPr>
        <w:tabs>
          <w:tab w:val="left" w:pos="-1440"/>
          <w:tab w:val="left" w:pos="720"/>
        </w:tabs>
        <w:jc w:val="both"/>
        <w:rPr>
          <w:rFonts w:ascii="Times New Roman" w:hAnsi="Times New Roman"/>
        </w:rPr>
      </w:pPr>
      <w:r>
        <w:rPr>
          <w:rFonts w:ascii="Times New Roman" w:hAnsi="Times New Roman"/>
        </w:rPr>
        <w:t>Number of older persons (for older persons projects)</w:t>
      </w:r>
    </w:p>
    <w:p w:rsidR="00A7312D" w:rsidRDefault="00A7312D" w:rsidP="00A7312D">
      <w:pPr>
        <w:numPr>
          <w:ilvl w:val="0"/>
          <w:numId w:val="11"/>
        </w:numPr>
        <w:tabs>
          <w:tab w:val="left" w:pos="-1440"/>
          <w:tab w:val="left" w:pos="720"/>
        </w:tabs>
        <w:jc w:val="both"/>
        <w:rPr>
          <w:rFonts w:ascii="Times New Roman" w:hAnsi="Times New Roman"/>
        </w:rPr>
      </w:pPr>
      <w:r>
        <w:rPr>
          <w:rFonts w:ascii="Times New Roman" w:hAnsi="Times New Roman"/>
        </w:rPr>
        <w:t>If a special population is proposed for the development (i.e. migrant workers, homeless), provide additional information on population growth patterns specifically related to this population.</w:t>
      </w:r>
    </w:p>
    <w:p w:rsidR="00A7312D" w:rsidRDefault="00A7312D" w:rsidP="00A7312D">
      <w:pPr>
        <w:tabs>
          <w:tab w:val="left" w:pos="-1440"/>
          <w:tab w:val="left" w:pos="720"/>
        </w:tabs>
        <w:ind w:left="360"/>
        <w:jc w:val="both"/>
        <w:rPr>
          <w:rFonts w:ascii="Times New Roman" w:hAnsi="Times New Roman"/>
        </w:rPr>
      </w:pPr>
    </w:p>
    <w:p w:rsidR="00A7312D" w:rsidRDefault="00A7312D" w:rsidP="00A7312D">
      <w:pPr>
        <w:numPr>
          <w:ilvl w:val="0"/>
          <w:numId w:val="12"/>
        </w:numPr>
        <w:tabs>
          <w:tab w:val="left" w:pos="-1440"/>
          <w:tab w:val="left" w:pos="360"/>
        </w:tabs>
        <w:ind w:hanging="1440"/>
        <w:jc w:val="both"/>
        <w:rPr>
          <w:rFonts w:ascii="Times New Roman" w:hAnsi="Times New Roman"/>
        </w:rPr>
      </w:pPr>
      <w:r>
        <w:rPr>
          <w:rFonts w:ascii="Times New Roman" w:hAnsi="Times New Roman"/>
        </w:rPr>
        <w:t>Household Trends</w:t>
      </w:r>
    </w:p>
    <w:p w:rsidR="00A7312D" w:rsidRDefault="00A7312D" w:rsidP="00A7312D">
      <w:pPr>
        <w:numPr>
          <w:ilvl w:val="0"/>
          <w:numId w:val="13"/>
        </w:numPr>
        <w:tabs>
          <w:tab w:val="left" w:pos="-1440"/>
          <w:tab w:val="left" w:pos="720"/>
        </w:tabs>
        <w:jc w:val="both"/>
        <w:rPr>
          <w:rFonts w:ascii="Times New Roman" w:hAnsi="Times New Roman"/>
        </w:rPr>
      </w:pPr>
      <w:r>
        <w:rPr>
          <w:rFonts w:ascii="Times New Roman" w:hAnsi="Times New Roman"/>
        </w:rPr>
        <w:t>Total number of households, average household size, and group quarter.</w:t>
      </w:r>
    </w:p>
    <w:p w:rsidR="00A7312D" w:rsidRDefault="00A7312D" w:rsidP="00A7312D">
      <w:pPr>
        <w:numPr>
          <w:ilvl w:val="0"/>
          <w:numId w:val="13"/>
        </w:numPr>
        <w:tabs>
          <w:tab w:val="left" w:pos="-1440"/>
          <w:tab w:val="left" w:pos="720"/>
        </w:tabs>
        <w:jc w:val="both"/>
        <w:rPr>
          <w:rFonts w:ascii="Times New Roman" w:hAnsi="Times New Roman"/>
        </w:rPr>
      </w:pPr>
      <w:r>
        <w:rPr>
          <w:rFonts w:ascii="Times New Roman" w:hAnsi="Times New Roman"/>
        </w:rPr>
        <w:t>Households by tenure (If appropriate, breakout by older persons and non-older persons).</w:t>
      </w:r>
    </w:p>
    <w:p w:rsidR="00A7312D" w:rsidRDefault="00A7312D" w:rsidP="00A7312D">
      <w:pPr>
        <w:numPr>
          <w:ilvl w:val="0"/>
          <w:numId w:val="13"/>
        </w:numPr>
        <w:tabs>
          <w:tab w:val="left" w:pos="-1440"/>
          <w:tab w:val="left" w:pos="720"/>
        </w:tabs>
        <w:jc w:val="both"/>
        <w:rPr>
          <w:rFonts w:ascii="Times New Roman" w:hAnsi="Times New Roman"/>
        </w:rPr>
      </w:pPr>
      <w:r>
        <w:rPr>
          <w:rFonts w:ascii="Times New Roman" w:hAnsi="Times New Roman"/>
        </w:rPr>
        <w:t>Households by income. (Older person(s) proposals should reflect the income distribution of those households only).</w:t>
      </w:r>
    </w:p>
    <w:p w:rsidR="00A7312D" w:rsidRDefault="00A7312D" w:rsidP="00A7312D">
      <w:pPr>
        <w:numPr>
          <w:ilvl w:val="0"/>
          <w:numId w:val="13"/>
        </w:numPr>
        <w:tabs>
          <w:tab w:val="left" w:pos="-1440"/>
          <w:tab w:val="left" w:pos="720"/>
        </w:tabs>
        <w:jc w:val="both"/>
        <w:rPr>
          <w:rFonts w:ascii="Times New Roman" w:hAnsi="Times New Roman"/>
        </w:rPr>
      </w:pPr>
      <w:r>
        <w:rPr>
          <w:rFonts w:ascii="Times New Roman" w:hAnsi="Times New Roman"/>
        </w:rPr>
        <w:t>Renter households by number of persons in the household.</w:t>
      </w:r>
    </w:p>
    <w:p w:rsidR="00A7312D" w:rsidRDefault="00A7312D" w:rsidP="00A7312D">
      <w:pPr>
        <w:jc w:val="both"/>
        <w:rPr>
          <w:rFonts w:ascii="Times New Roman" w:hAnsi="Times New Roman"/>
          <w:b/>
        </w:rPr>
      </w:pPr>
    </w:p>
    <w:p w:rsidR="00A7312D" w:rsidRDefault="00A7312D" w:rsidP="00A7312D">
      <w:pPr>
        <w:numPr>
          <w:ilvl w:val="0"/>
          <w:numId w:val="3"/>
        </w:numPr>
        <w:jc w:val="both"/>
        <w:rPr>
          <w:rFonts w:ascii="Times New Roman" w:hAnsi="Times New Roman"/>
          <w:b/>
        </w:rPr>
      </w:pPr>
      <w:r>
        <w:rPr>
          <w:rFonts w:ascii="Times New Roman" w:hAnsi="Times New Roman"/>
          <w:b/>
        </w:rPr>
        <w:t>Project-Specific Demand Analysis</w:t>
      </w:r>
    </w:p>
    <w:p w:rsidR="00A7312D" w:rsidRDefault="00A7312D" w:rsidP="00A7312D">
      <w:pPr>
        <w:jc w:val="both"/>
        <w:rPr>
          <w:rFonts w:ascii="Times New Roman" w:hAnsi="Times New Roman"/>
          <w:b/>
        </w:rPr>
      </w:pPr>
    </w:p>
    <w:p w:rsidR="00A7312D" w:rsidRDefault="00A7312D" w:rsidP="00A7312D">
      <w:pPr>
        <w:numPr>
          <w:ilvl w:val="0"/>
          <w:numId w:val="14"/>
        </w:numPr>
        <w:tabs>
          <w:tab w:val="left" w:pos="360"/>
        </w:tabs>
        <w:jc w:val="both"/>
        <w:rPr>
          <w:rFonts w:ascii="Times New Roman" w:hAnsi="Times New Roman"/>
        </w:rPr>
      </w:pPr>
      <w:r>
        <w:rPr>
          <w:rFonts w:ascii="Times New Roman" w:hAnsi="Times New Roman"/>
          <w:b/>
        </w:rPr>
        <w:t>Income Restrictions</w:t>
      </w:r>
      <w:r>
        <w:rPr>
          <w:rFonts w:ascii="Times New Roman" w:hAnsi="Times New Roman"/>
        </w:rPr>
        <w:t xml:space="preserve">:  Use the applicable incomes and rents in the subject’s application.  Be aware of the specific income restrictions which apply to the tax credit program.  Analysts must take the income restrictions designated in the application into account when estimating demand. </w:t>
      </w:r>
    </w:p>
    <w:p w:rsidR="00A7312D" w:rsidRDefault="00A7312D" w:rsidP="00A7312D">
      <w:pPr>
        <w:numPr>
          <w:ilvl w:val="0"/>
          <w:numId w:val="15"/>
        </w:numPr>
        <w:ind w:left="720"/>
        <w:jc w:val="both"/>
        <w:rPr>
          <w:rFonts w:ascii="Times New Roman" w:hAnsi="Times New Roman"/>
        </w:rPr>
      </w:pPr>
      <w:r>
        <w:rPr>
          <w:rFonts w:ascii="Times New Roman" w:hAnsi="Times New Roman"/>
        </w:rPr>
        <w:t>The maximum income for the proposed units will be based on 1.5-persons per bedroom (rounded up to the nearest whole person for those that end in 0.5).  For elderly developments, the maximum incomes will be capped at the 2-person limits.</w:t>
      </w:r>
    </w:p>
    <w:p w:rsidR="00A7312D" w:rsidRDefault="00A7312D" w:rsidP="00A7312D">
      <w:pPr>
        <w:numPr>
          <w:ilvl w:val="0"/>
          <w:numId w:val="14"/>
        </w:numPr>
        <w:tabs>
          <w:tab w:val="left" w:pos="1080"/>
        </w:tabs>
        <w:jc w:val="both"/>
        <w:rPr>
          <w:rFonts w:ascii="Times New Roman" w:hAnsi="Times New Roman"/>
        </w:rPr>
      </w:pPr>
      <w:r>
        <w:rPr>
          <w:rFonts w:ascii="Times New Roman" w:hAnsi="Times New Roman"/>
          <w:b/>
        </w:rPr>
        <w:t>Affordability</w:t>
      </w:r>
      <w:r>
        <w:rPr>
          <w:rFonts w:ascii="Times New Roman" w:hAnsi="Times New Roman"/>
        </w:rPr>
        <w:t>:  Analysts must assume that no family households are able to pay more than 35% of gross income towards gross rent and no elderly households are able to pay more than 40% of their gross income toward gross rent. Any such additional indicators should be calculated separately and be easily added or subtracted from the required demand analysis.</w:t>
      </w:r>
    </w:p>
    <w:p w:rsidR="00A7312D" w:rsidRDefault="00A7312D" w:rsidP="00A7312D">
      <w:pPr>
        <w:tabs>
          <w:tab w:val="left" w:pos="1080"/>
        </w:tabs>
        <w:jc w:val="both"/>
        <w:rPr>
          <w:rFonts w:ascii="Times New Roman" w:hAnsi="Times New Roman"/>
        </w:rPr>
      </w:pPr>
    </w:p>
    <w:p w:rsidR="00A7312D" w:rsidRDefault="00A7312D" w:rsidP="00A7312D">
      <w:pPr>
        <w:numPr>
          <w:ilvl w:val="0"/>
          <w:numId w:val="14"/>
        </w:numPr>
        <w:tabs>
          <w:tab w:val="left" w:pos="360"/>
        </w:tabs>
        <w:jc w:val="both"/>
        <w:rPr>
          <w:rFonts w:ascii="Times New Roman" w:hAnsi="Times New Roman"/>
        </w:rPr>
      </w:pPr>
      <w:r>
        <w:rPr>
          <w:rFonts w:ascii="Times New Roman" w:hAnsi="Times New Roman"/>
        </w:rPr>
        <w:t xml:space="preserve">The demand analysis should clearly indicate the minimum and maximum income range for each targeted group.  </w:t>
      </w:r>
    </w:p>
    <w:p w:rsidR="00A7312D" w:rsidRDefault="00A7312D" w:rsidP="00A7312D">
      <w:pPr>
        <w:tabs>
          <w:tab w:val="left" w:pos="360"/>
        </w:tabs>
        <w:jc w:val="both"/>
        <w:rPr>
          <w:rFonts w:ascii="Times New Roman" w:hAnsi="Times New Roman"/>
        </w:rPr>
      </w:pPr>
    </w:p>
    <w:p w:rsidR="00A7312D" w:rsidRDefault="00A7312D" w:rsidP="00A7312D">
      <w:pPr>
        <w:tabs>
          <w:tab w:val="left" w:pos="360"/>
        </w:tabs>
        <w:ind w:left="300"/>
        <w:jc w:val="both"/>
        <w:rPr>
          <w:rFonts w:ascii="Times New Roman" w:hAnsi="Times New Roman"/>
        </w:rPr>
      </w:pPr>
      <w:r>
        <w:rPr>
          <w:rFonts w:ascii="Times New Roman" w:hAnsi="Times New Roman"/>
        </w:rPr>
        <w:t xml:space="preserve">In cases where the proposed rents for projects with Project Based Rental Assistance are higher than the maximum allowable LIHTC rents, </w:t>
      </w:r>
      <w:r>
        <w:rPr>
          <w:rFonts w:ascii="Times New Roman" w:hAnsi="Times New Roman"/>
          <w:u w:val="single"/>
        </w:rPr>
        <w:t>two</w:t>
      </w:r>
      <w:r>
        <w:rPr>
          <w:rFonts w:ascii="Times New Roman" w:hAnsi="Times New Roman"/>
        </w:rPr>
        <w:t xml:space="preserve"> separate demand analyses must be shown:  One with the rental assistance (thereby allowing $0 for the minimum income) and one </w:t>
      </w:r>
      <w:r>
        <w:rPr>
          <w:rFonts w:ascii="Times New Roman" w:hAnsi="Times New Roman"/>
          <w:u w:val="single"/>
        </w:rPr>
        <w:t>without</w:t>
      </w:r>
      <w:r>
        <w:rPr>
          <w:rFonts w:ascii="Times New Roman" w:hAnsi="Times New Roman"/>
        </w:rPr>
        <w:t xml:space="preserve"> the rental assistance.  For the second demand calculation without rental assistance, analysts should use tax credit rents regardless of market conditions.  </w:t>
      </w:r>
    </w:p>
    <w:p w:rsidR="00A7312D" w:rsidRDefault="00A7312D" w:rsidP="00A7312D">
      <w:pPr>
        <w:tabs>
          <w:tab w:val="left" w:pos="360"/>
        </w:tabs>
        <w:ind w:left="300"/>
        <w:jc w:val="both"/>
        <w:rPr>
          <w:rFonts w:ascii="Times New Roman" w:hAnsi="Times New Roman"/>
        </w:rPr>
      </w:pPr>
    </w:p>
    <w:p w:rsidR="00A7312D" w:rsidRDefault="00A7312D" w:rsidP="00A7312D">
      <w:pPr>
        <w:tabs>
          <w:tab w:val="left" w:pos="360"/>
        </w:tabs>
        <w:ind w:left="300"/>
        <w:jc w:val="both"/>
        <w:rPr>
          <w:rFonts w:ascii="Times New Roman" w:hAnsi="Times New Roman"/>
        </w:rPr>
      </w:pPr>
      <w:r>
        <w:rPr>
          <w:rFonts w:ascii="Times New Roman" w:hAnsi="Times New Roman"/>
        </w:rPr>
        <w:t xml:space="preserve">For projects with market rate units, the analyst must make some reasonable determination of a maximum income level beyond which a household would not likely be a participant in the rental market. The analyst should clearly state the assumptions used in making the aforementioned determination. </w:t>
      </w:r>
    </w:p>
    <w:p w:rsidR="00A7312D" w:rsidRDefault="00A7312D" w:rsidP="00A7312D">
      <w:pPr>
        <w:numPr>
          <w:ilvl w:val="12"/>
          <w:numId w:val="0"/>
        </w:numPr>
        <w:jc w:val="both"/>
        <w:rPr>
          <w:rFonts w:ascii="Times New Roman" w:hAnsi="Times New Roman"/>
        </w:rPr>
      </w:pPr>
    </w:p>
    <w:p w:rsidR="00A7312D" w:rsidRDefault="00A7312D" w:rsidP="00A7312D">
      <w:pPr>
        <w:numPr>
          <w:ilvl w:val="0"/>
          <w:numId w:val="14"/>
        </w:numPr>
        <w:tabs>
          <w:tab w:val="left" w:pos="360"/>
        </w:tabs>
        <w:jc w:val="both"/>
        <w:rPr>
          <w:rFonts w:ascii="Times New Roman" w:hAnsi="Times New Roman"/>
        </w:rPr>
      </w:pPr>
      <w:r>
        <w:rPr>
          <w:rFonts w:ascii="Times New Roman" w:hAnsi="Times New Roman"/>
          <w:b/>
        </w:rPr>
        <w:t>Demand</w:t>
      </w:r>
      <w:r>
        <w:rPr>
          <w:rFonts w:ascii="Times New Roman" w:hAnsi="Times New Roman"/>
        </w:rPr>
        <w:t>:  The demand should be derived from the following sources using data established from a reputable source:</w:t>
      </w:r>
    </w:p>
    <w:p w:rsidR="00A7312D" w:rsidRDefault="00A7312D" w:rsidP="00A7312D">
      <w:pPr>
        <w:tabs>
          <w:tab w:val="left" w:pos="360"/>
        </w:tabs>
        <w:jc w:val="both"/>
        <w:rPr>
          <w:rFonts w:ascii="Times New Roman" w:hAnsi="Times New Roman"/>
        </w:rPr>
      </w:pPr>
    </w:p>
    <w:p w:rsidR="00A7312D" w:rsidRDefault="00A7312D" w:rsidP="00A7312D">
      <w:pPr>
        <w:numPr>
          <w:ilvl w:val="0"/>
          <w:numId w:val="16"/>
        </w:numPr>
        <w:tabs>
          <w:tab w:val="left" w:pos="720"/>
        </w:tabs>
        <w:jc w:val="both"/>
        <w:rPr>
          <w:rFonts w:ascii="Times New Roman" w:hAnsi="Times New Roman"/>
        </w:rPr>
      </w:pPr>
      <w:r>
        <w:rPr>
          <w:rFonts w:ascii="Times New Roman" w:hAnsi="Times New Roman"/>
          <w:b/>
        </w:rPr>
        <w:t>Demand from New Renter Households</w:t>
      </w:r>
      <w:r>
        <w:rPr>
          <w:rFonts w:ascii="Times New Roman" w:hAnsi="Times New Roman"/>
        </w:rPr>
        <w:t>:  New rental units required in the market area due to projected renter household growth</w:t>
      </w:r>
      <w:r w:rsidRPr="00B85228">
        <w:rPr>
          <w:rFonts w:ascii="Times New Roman" w:hAnsi="Times New Roman"/>
        </w:rPr>
        <w:t xml:space="preserve">.  Determinations must be made using the current base year of </w:t>
      </w:r>
      <w:r w:rsidR="00AA1A82" w:rsidRPr="00B85228">
        <w:rPr>
          <w:rFonts w:ascii="Times New Roman" w:hAnsi="Times New Roman"/>
        </w:rPr>
        <w:t>201</w:t>
      </w:r>
      <w:r w:rsidR="00EB1717">
        <w:rPr>
          <w:rFonts w:ascii="Times New Roman" w:hAnsi="Times New Roman"/>
        </w:rPr>
        <w:t>8</w:t>
      </w:r>
      <w:r w:rsidRPr="00B85228">
        <w:rPr>
          <w:rFonts w:ascii="Times New Roman" w:hAnsi="Times New Roman"/>
        </w:rPr>
        <w:t xml:space="preserve"> and projecting forward to the anticipated placed-in-service date of </w:t>
      </w:r>
      <w:r w:rsidR="00B85228">
        <w:rPr>
          <w:rFonts w:ascii="Times New Roman" w:hAnsi="Times New Roman"/>
        </w:rPr>
        <w:t>202</w:t>
      </w:r>
      <w:r w:rsidR="00EB1717">
        <w:rPr>
          <w:rFonts w:ascii="Times New Roman" w:hAnsi="Times New Roman"/>
        </w:rPr>
        <w:t>1</w:t>
      </w:r>
      <w:r w:rsidRPr="00B85228">
        <w:rPr>
          <w:rFonts w:ascii="Times New Roman" w:hAnsi="Times New Roman"/>
        </w:rPr>
        <w:t>.</w:t>
      </w:r>
      <w:r>
        <w:rPr>
          <w:rFonts w:ascii="Times New Roman" w:hAnsi="Times New Roman"/>
        </w:rPr>
        <w:t xml:space="preserve">  The household projections must be limited to the age and income cohort and the demand for each income group targeted (i.e. 50% of median income) must be shown separately.  </w:t>
      </w:r>
    </w:p>
    <w:p w:rsidR="00A7312D" w:rsidRDefault="00A7312D" w:rsidP="00A7312D">
      <w:pPr>
        <w:numPr>
          <w:ilvl w:val="0"/>
          <w:numId w:val="17"/>
        </w:numPr>
        <w:tabs>
          <w:tab w:val="left" w:pos="-1440"/>
          <w:tab w:val="left" w:pos="1080"/>
        </w:tabs>
        <w:ind w:left="1080"/>
        <w:jc w:val="both"/>
        <w:rPr>
          <w:rFonts w:ascii="Times New Roman" w:hAnsi="Times New Roman"/>
        </w:rPr>
      </w:pPr>
      <w:r>
        <w:rPr>
          <w:rFonts w:ascii="Times New Roman" w:hAnsi="Times New Roman"/>
        </w:rPr>
        <w:t xml:space="preserve">In instances where a significant number (more than 20%) of proposed rental units are comprised of three-bedroom units or larger, analysts must conduct the required capture rate analysis, followed by an additional refined large-household capture rate analysis for the proposed three-bedroom units or larger by considering the number of large households (three-persons and larger).  A demand analysis which does not evaluate both the overall capture rate as well as the additional refined large-households (three-person and larger) analysis may not accurately illustrate the demographic support base. </w:t>
      </w:r>
    </w:p>
    <w:p w:rsidR="00A7312D" w:rsidRDefault="00A7312D" w:rsidP="00A7312D">
      <w:pPr>
        <w:tabs>
          <w:tab w:val="left" w:pos="-1440"/>
          <w:tab w:val="left" w:pos="1080"/>
        </w:tabs>
        <w:ind w:left="720"/>
        <w:jc w:val="both"/>
        <w:rPr>
          <w:rFonts w:ascii="Times New Roman" w:hAnsi="Times New Roman"/>
        </w:rPr>
      </w:pPr>
    </w:p>
    <w:p w:rsidR="00A7312D" w:rsidRDefault="00A7312D" w:rsidP="00A7312D">
      <w:pPr>
        <w:numPr>
          <w:ilvl w:val="0"/>
          <w:numId w:val="16"/>
        </w:numPr>
        <w:tabs>
          <w:tab w:val="left" w:pos="720"/>
        </w:tabs>
        <w:jc w:val="both"/>
        <w:rPr>
          <w:rFonts w:ascii="Times New Roman" w:hAnsi="Times New Roman"/>
        </w:rPr>
      </w:pPr>
      <w:r>
        <w:rPr>
          <w:rFonts w:ascii="Times New Roman" w:hAnsi="Times New Roman"/>
          <w:b/>
        </w:rPr>
        <w:t>Demand from Existing Households</w:t>
      </w:r>
      <w:r>
        <w:rPr>
          <w:rFonts w:ascii="Times New Roman" w:hAnsi="Times New Roman"/>
        </w:rPr>
        <w:t xml:space="preserve">:  </w:t>
      </w:r>
      <w:r w:rsidRPr="00B85228">
        <w:rPr>
          <w:rFonts w:ascii="Times New Roman" w:hAnsi="Times New Roman"/>
        </w:rPr>
        <w:t>The second source of demand should be determined using 2010 census data</w:t>
      </w:r>
      <w:r>
        <w:rPr>
          <w:rFonts w:ascii="Times New Roman" w:hAnsi="Times New Roman"/>
        </w:rPr>
        <w:t xml:space="preserve"> or the most current American Community Survey (ACS) data and projected from:</w:t>
      </w:r>
    </w:p>
    <w:p w:rsidR="00A7312D" w:rsidRDefault="00A7312D" w:rsidP="00A7312D">
      <w:pPr>
        <w:tabs>
          <w:tab w:val="left" w:pos="720"/>
        </w:tabs>
        <w:ind w:left="360"/>
        <w:jc w:val="both"/>
        <w:rPr>
          <w:rFonts w:ascii="Times New Roman" w:hAnsi="Times New Roman"/>
        </w:rPr>
      </w:pPr>
    </w:p>
    <w:p w:rsidR="00B85228" w:rsidRDefault="00A7312D" w:rsidP="00A7312D">
      <w:pPr>
        <w:numPr>
          <w:ilvl w:val="0"/>
          <w:numId w:val="18"/>
        </w:numPr>
        <w:tabs>
          <w:tab w:val="left" w:pos="1080"/>
        </w:tabs>
        <w:jc w:val="both"/>
        <w:rPr>
          <w:rFonts w:ascii="Times New Roman" w:hAnsi="Times New Roman"/>
        </w:rPr>
      </w:pPr>
      <w:r>
        <w:rPr>
          <w:rFonts w:ascii="Times New Roman" w:hAnsi="Times New Roman"/>
          <w:b/>
        </w:rPr>
        <w:t>Rent over-burdened households</w:t>
      </w:r>
      <w:r>
        <w:rPr>
          <w:rFonts w:ascii="Times New Roman" w:hAnsi="Times New Roman"/>
        </w:rPr>
        <w:t xml:space="preserve">, if any, within the age group, income cohort and tenure targeted for the proposed development.  In order to achieve consistency in methodology, all analysts should assume that the rent-overburdened analysis includes households paying greater than 35% or in the case of </w:t>
      </w:r>
    </w:p>
    <w:p w:rsidR="00A7312D" w:rsidRPr="00B85228" w:rsidRDefault="00A7312D" w:rsidP="00B85228">
      <w:pPr>
        <w:tabs>
          <w:tab w:val="left" w:pos="1080"/>
        </w:tabs>
        <w:ind w:left="1080"/>
        <w:jc w:val="both"/>
        <w:rPr>
          <w:rFonts w:ascii="Times New Roman" w:hAnsi="Times New Roman"/>
        </w:rPr>
      </w:pPr>
      <w:proofErr w:type="gramStart"/>
      <w:r w:rsidRPr="00B85228">
        <w:rPr>
          <w:rFonts w:ascii="Times New Roman" w:hAnsi="Times New Roman"/>
        </w:rPr>
        <w:lastRenderedPageBreak/>
        <w:t>elderly</w:t>
      </w:r>
      <w:proofErr w:type="gramEnd"/>
      <w:r w:rsidRPr="00B85228">
        <w:rPr>
          <w:rFonts w:ascii="Times New Roman" w:hAnsi="Times New Roman"/>
        </w:rPr>
        <w:t xml:space="preserve"> 40% of their gross income toward gross rent rather than some greater percentage. If an analyst feels strongly that the rent-overburdened analysis should focus on a greater percentage, they must give an in-depth explanation why this assumption should be included.  Any such additional indicators should be calculated separately and be easily added or subtracted from the required demand analysis.</w:t>
      </w:r>
    </w:p>
    <w:p w:rsidR="00A7312D" w:rsidRDefault="00A7312D" w:rsidP="00A7312D">
      <w:pPr>
        <w:tabs>
          <w:tab w:val="left" w:pos="1080"/>
        </w:tabs>
        <w:ind w:left="720"/>
        <w:jc w:val="both"/>
        <w:rPr>
          <w:rFonts w:ascii="Times New Roman" w:hAnsi="Times New Roman"/>
        </w:rPr>
      </w:pPr>
    </w:p>
    <w:p w:rsidR="00A7312D" w:rsidRDefault="00A7312D" w:rsidP="00A7312D">
      <w:pPr>
        <w:numPr>
          <w:ilvl w:val="0"/>
          <w:numId w:val="18"/>
        </w:numPr>
        <w:tabs>
          <w:tab w:val="left" w:pos="1080"/>
        </w:tabs>
        <w:jc w:val="both"/>
        <w:rPr>
          <w:rFonts w:ascii="Times New Roman" w:hAnsi="Times New Roman"/>
        </w:rPr>
      </w:pPr>
      <w:r>
        <w:rPr>
          <w:rFonts w:ascii="Times New Roman" w:hAnsi="Times New Roman"/>
          <w:b/>
        </w:rPr>
        <w:t>Households living in substandard housing</w:t>
      </w:r>
      <w:r>
        <w:rPr>
          <w:rFonts w:ascii="Times New Roman" w:hAnsi="Times New Roman"/>
        </w:rPr>
        <w:t>.  Households in substandard housing should be adjusted for age, income bands and tenure that apply. The analyst should use their own knowledge of the market area and project to determine if households from substandard housing would be a realistic source of demand.</w:t>
      </w:r>
    </w:p>
    <w:p w:rsidR="00A7312D" w:rsidRDefault="00A7312D" w:rsidP="00A7312D">
      <w:pPr>
        <w:numPr>
          <w:ilvl w:val="0"/>
          <w:numId w:val="17"/>
        </w:numPr>
        <w:tabs>
          <w:tab w:val="left" w:pos="1440"/>
        </w:tabs>
        <w:ind w:left="1440"/>
        <w:jc w:val="both"/>
        <w:rPr>
          <w:rFonts w:ascii="Times New Roman" w:hAnsi="Times New Roman"/>
        </w:rPr>
      </w:pPr>
      <w:r>
        <w:rPr>
          <w:rFonts w:ascii="Times New Roman" w:hAnsi="Times New Roman"/>
        </w:rPr>
        <w:t>The Market Analyst is encouraged to be conservative in his/her estimate of demand from both households that are rent-overburdened and/or living in substandard housing.</w:t>
      </w:r>
    </w:p>
    <w:p w:rsidR="00A7312D" w:rsidRDefault="00A7312D" w:rsidP="00A7312D">
      <w:pPr>
        <w:tabs>
          <w:tab w:val="left" w:pos="1440"/>
        </w:tabs>
        <w:ind w:left="1080"/>
        <w:jc w:val="both"/>
        <w:rPr>
          <w:rFonts w:ascii="Times New Roman" w:hAnsi="Times New Roman"/>
        </w:rPr>
      </w:pPr>
    </w:p>
    <w:p w:rsidR="00A7312D" w:rsidRDefault="00A7312D" w:rsidP="00A7312D">
      <w:pPr>
        <w:numPr>
          <w:ilvl w:val="0"/>
          <w:numId w:val="19"/>
        </w:numPr>
        <w:tabs>
          <w:tab w:val="left" w:pos="1080"/>
        </w:tabs>
        <w:jc w:val="both"/>
        <w:rPr>
          <w:rFonts w:ascii="Times New Roman" w:hAnsi="Times New Roman"/>
        </w:rPr>
      </w:pPr>
      <w:r>
        <w:rPr>
          <w:rFonts w:ascii="Times New Roman" w:hAnsi="Times New Roman"/>
          <w:b/>
        </w:rPr>
        <w:t xml:space="preserve">Elderly Homeowners likely to convert to </w:t>
      </w:r>
      <w:proofErr w:type="spellStart"/>
      <w:r>
        <w:rPr>
          <w:rFonts w:ascii="Times New Roman" w:hAnsi="Times New Roman"/>
          <w:b/>
        </w:rPr>
        <w:t>rentership</w:t>
      </w:r>
      <w:proofErr w:type="spellEnd"/>
      <w:r>
        <w:rPr>
          <w:rFonts w:ascii="Times New Roman" w:hAnsi="Times New Roman"/>
        </w:rPr>
        <w:t>:  The Authority recognizes that this type of turnover is increasingly becoming a factor in the demand for elderly tax credit housing.  A narrative of the steps taken to arrive at this demand figure should be included.  The elderly homeowner conversion demand component shall not account for more than 20% of the total demand.</w:t>
      </w:r>
    </w:p>
    <w:p w:rsidR="00A7312D" w:rsidRDefault="00A7312D" w:rsidP="00A7312D">
      <w:pPr>
        <w:tabs>
          <w:tab w:val="left" w:pos="1080"/>
        </w:tabs>
        <w:ind w:left="720"/>
        <w:jc w:val="both"/>
        <w:rPr>
          <w:rFonts w:ascii="Times New Roman" w:hAnsi="Times New Roman"/>
        </w:rPr>
      </w:pPr>
      <w:r>
        <w:rPr>
          <w:rFonts w:ascii="Times New Roman" w:hAnsi="Times New Roman"/>
        </w:rPr>
        <w:t xml:space="preserve"> </w:t>
      </w:r>
    </w:p>
    <w:p w:rsidR="00A7312D" w:rsidRDefault="00A7312D" w:rsidP="00A7312D">
      <w:pPr>
        <w:numPr>
          <w:ilvl w:val="0"/>
          <w:numId w:val="19"/>
        </w:numPr>
        <w:tabs>
          <w:tab w:val="left" w:pos="1080"/>
        </w:tabs>
        <w:jc w:val="both"/>
        <w:rPr>
          <w:rFonts w:ascii="Times New Roman" w:hAnsi="Times New Roman"/>
        </w:rPr>
      </w:pPr>
      <w:r>
        <w:rPr>
          <w:rFonts w:ascii="Times New Roman" w:hAnsi="Times New Roman"/>
          <w:b/>
        </w:rPr>
        <w:t>Other</w:t>
      </w:r>
      <w:r>
        <w:rPr>
          <w:rFonts w:ascii="Times New Roman" w:hAnsi="Times New Roman"/>
        </w:rPr>
        <w:t>: Please note</w:t>
      </w:r>
      <w:proofErr w:type="gramStart"/>
      <w:r>
        <w:rPr>
          <w:rFonts w:ascii="Times New Roman" w:hAnsi="Times New Roman"/>
        </w:rPr>
        <w:t>,</w:t>
      </w:r>
      <w:proofErr w:type="gramEnd"/>
      <w:r>
        <w:rPr>
          <w:rFonts w:ascii="Times New Roman" w:hAnsi="Times New Roman"/>
        </w:rPr>
        <w:t xml:space="preserve"> the Authority does not, in general, consider household turnover rates other than those of elderly to be an accurate determination of market demand.  However, if an analyst firmly believes that demand exists which is not being captured by the above methods, s/he may be allowed to consider this information in their analysis.  The analyst may also use other indicators to estimate demand if they can be fully justified (e.g. an analysis of an under-built or over-built market in the base year).  Any such additional indicators should be calculated separately and be easily added or subtracted from the demand analysis described above.</w:t>
      </w:r>
    </w:p>
    <w:p w:rsidR="00A7312D" w:rsidRDefault="00A7312D" w:rsidP="00A7312D">
      <w:pPr>
        <w:pStyle w:val="CommentText"/>
        <w:jc w:val="both"/>
      </w:pPr>
    </w:p>
    <w:p w:rsidR="00A7312D" w:rsidRDefault="00A7312D" w:rsidP="00A7312D">
      <w:pPr>
        <w:numPr>
          <w:ilvl w:val="0"/>
          <w:numId w:val="14"/>
        </w:numPr>
        <w:jc w:val="both"/>
        <w:rPr>
          <w:rFonts w:ascii="Times New Roman" w:hAnsi="Times New Roman"/>
        </w:rPr>
      </w:pPr>
      <w:r>
        <w:rPr>
          <w:rFonts w:ascii="Times New Roman" w:hAnsi="Times New Roman"/>
          <w:b/>
        </w:rPr>
        <w:t>Method</w:t>
      </w:r>
      <w:r>
        <w:rPr>
          <w:rFonts w:ascii="Times New Roman" w:hAnsi="Times New Roman"/>
        </w:rPr>
        <w:t xml:space="preserve">:  Please note that the Authority’s stabilized level of occupancy is 93%. </w:t>
      </w:r>
    </w:p>
    <w:p w:rsidR="00A7312D" w:rsidRDefault="00A7312D" w:rsidP="00A7312D">
      <w:pPr>
        <w:numPr>
          <w:ilvl w:val="0"/>
          <w:numId w:val="20"/>
        </w:numPr>
        <w:tabs>
          <w:tab w:val="left" w:pos="540"/>
        </w:tabs>
        <w:ind w:left="540" w:hanging="270"/>
        <w:jc w:val="both"/>
        <w:rPr>
          <w:rFonts w:ascii="Times New Roman" w:hAnsi="Times New Roman"/>
        </w:rPr>
      </w:pPr>
      <w:r>
        <w:rPr>
          <w:rFonts w:ascii="Times New Roman" w:hAnsi="Times New Roman"/>
          <w:b/>
        </w:rPr>
        <w:t>Demand</w:t>
      </w:r>
      <w:r>
        <w:rPr>
          <w:rFonts w:ascii="Times New Roman" w:hAnsi="Times New Roman"/>
        </w:rPr>
        <w:t>:  The two overall demand components added together 4a and 4b above represent demand for the project.</w:t>
      </w:r>
    </w:p>
    <w:p w:rsidR="00A7312D" w:rsidRDefault="00A7312D" w:rsidP="00A7312D">
      <w:pPr>
        <w:tabs>
          <w:tab w:val="left" w:pos="540"/>
        </w:tabs>
        <w:ind w:left="270"/>
        <w:jc w:val="both"/>
        <w:rPr>
          <w:rFonts w:ascii="Times New Roman" w:hAnsi="Times New Roman"/>
        </w:rPr>
      </w:pPr>
    </w:p>
    <w:p w:rsidR="00A7312D" w:rsidRDefault="00A7312D" w:rsidP="00A7312D">
      <w:pPr>
        <w:numPr>
          <w:ilvl w:val="0"/>
          <w:numId w:val="20"/>
        </w:numPr>
        <w:tabs>
          <w:tab w:val="left" w:pos="540"/>
        </w:tabs>
        <w:ind w:left="540" w:hanging="270"/>
        <w:jc w:val="both"/>
        <w:rPr>
          <w:rFonts w:ascii="Times New Roman" w:hAnsi="Times New Roman"/>
        </w:rPr>
      </w:pPr>
      <w:r>
        <w:rPr>
          <w:rFonts w:ascii="Times New Roman" w:hAnsi="Times New Roman"/>
          <w:b/>
        </w:rPr>
        <w:t>Supply</w:t>
      </w:r>
      <w:r w:rsidRPr="00B85228">
        <w:rPr>
          <w:rFonts w:ascii="Times New Roman" w:hAnsi="Times New Roman"/>
        </w:rPr>
        <w:t>:  Comparable/competitive units funded, under construction, or placed in service since the base year of demand (</w:t>
      </w:r>
      <w:r w:rsidR="00B85228">
        <w:rPr>
          <w:rFonts w:ascii="Times New Roman" w:hAnsi="Times New Roman"/>
        </w:rPr>
        <w:t>201</w:t>
      </w:r>
      <w:r w:rsidR="00EB1717">
        <w:rPr>
          <w:rFonts w:ascii="Times New Roman" w:hAnsi="Times New Roman"/>
        </w:rPr>
        <w:t>8</w:t>
      </w:r>
      <w:r w:rsidRPr="00B85228">
        <w:rPr>
          <w:rFonts w:ascii="Times New Roman" w:hAnsi="Times New Roman"/>
        </w:rPr>
        <w:t>)</w:t>
      </w:r>
      <w:r>
        <w:rPr>
          <w:rFonts w:ascii="Times New Roman" w:hAnsi="Times New Roman"/>
        </w:rPr>
        <w:t xml:space="preserve"> must be subtracted to calculate net demand.  Vacancies incomparable/competitive projects placed in service which have not reached stabilized occupancy (93%) must also be considered as part of the supply.</w:t>
      </w:r>
    </w:p>
    <w:p w:rsidR="00A7312D" w:rsidRDefault="00A7312D" w:rsidP="00A7312D">
      <w:pPr>
        <w:tabs>
          <w:tab w:val="left" w:pos="540"/>
        </w:tabs>
        <w:jc w:val="both"/>
        <w:rPr>
          <w:rFonts w:ascii="Times New Roman" w:hAnsi="Times New Roman"/>
        </w:rPr>
      </w:pPr>
    </w:p>
    <w:p w:rsidR="00A7312D" w:rsidRDefault="00A7312D" w:rsidP="00A7312D">
      <w:pPr>
        <w:numPr>
          <w:ilvl w:val="0"/>
          <w:numId w:val="20"/>
        </w:numPr>
        <w:tabs>
          <w:tab w:val="left" w:pos="540"/>
        </w:tabs>
        <w:ind w:left="540" w:hanging="270"/>
        <w:jc w:val="both"/>
        <w:rPr>
          <w:rFonts w:ascii="Times New Roman" w:hAnsi="Times New Roman"/>
        </w:rPr>
      </w:pPr>
      <w:r>
        <w:rPr>
          <w:rFonts w:ascii="Times New Roman" w:hAnsi="Times New Roman"/>
          <w:b/>
        </w:rPr>
        <w:t>Capture rates</w:t>
      </w:r>
      <w:r>
        <w:rPr>
          <w:rFonts w:ascii="Times New Roman" w:hAnsi="Times New Roman"/>
        </w:rPr>
        <w:t>: Capture rates must be calculated for each targeted income group and each bedroom size proposed as well as for the project overall.</w:t>
      </w:r>
    </w:p>
    <w:p w:rsidR="00A7312D" w:rsidRDefault="00A7312D" w:rsidP="00A7312D">
      <w:pPr>
        <w:tabs>
          <w:tab w:val="left" w:pos="540"/>
        </w:tabs>
        <w:jc w:val="both"/>
        <w:rPr>
          <w:rFonts w:ascii="Times New Roman" w:hAnsi="Times New Roman"/>
        </w:rPr>
      </w:pPr>
    </w:p>
    <w:p w:rsidR="00A7312D" w:rsidRDefault="00A7312D" w:rsidP="00A7312D">
      <w:pPr>
        <w:numPr>
          <w:ilvl w:val="0"/>
          <w:numId w:val="20"/>
        </w:numPr>
        <w:tabs>
          <w:tab w:val="left" w:pos="540"/>
        </w:tabs>
        <w:ind w:left="540" w:hanging="270"/>
        <w:jc w:val="both"/>
        <w:rPr>
          <w:rFonts w:ascii="Times New Roman" w:hAnsi="Times New Roman"/>
        </w:rPr>
      </w:pPr>
      <w:r>
        <w:rPr>
          <w:rFonts w:ascii="Times New Roman" w:hAnsi="Times New Roman"/>
          <w:b/>
        </w:rPr>
        <w:t>Absorption rates</w:t>
      </w:r>
      <w:r>
        <w:rPr>
          <w:rFonts w:ascii="Times New Roman" w:hAnsi="Times New Roman"/>
        </w:rPr>
        <w:t>:  The absorption rate determination should consider such factors as the overall estimate of new renter household growth, the available supply of comparable/competitive units, observed trends in absorption of comparable/competitive units, and the availability of subsidies and rent specials.</w:t>
      </w:r>
    </w:p>
    <w:p w:rsidR="00A7312D" w:rsidRDefault="00A7312D" w:rsidP="00A7312D">
      <w:pPr>
        <w:pStyle w:val="CommentText"/>
        <w:overflowPunct/>
        <w:autoSpaceDE/>
        <w:adjustRightInd/>
      </w:pPr>
    </w:p>
    <w:p w:rsidR="00A7312D" w:rsidRDefault="00A7312D" w:rsidP="00A7312D">
      <w:pPr>
        <w:numPr>
          <w:ilvl w:val="0"/>
          <w:numId w:val="14"/>
        </w:numPr>
        <w:tabs>
          <w:tab w:val="left" w:pos="270"/>
        </w:tabs>
        <w:rPr>
          <w:rFonts w:ascii="Times New Roman" w:hAnsi="Times New Roman"/>
        </w:rPr>
      </w:pPr>
      <w:r>
        <w:rPr>
          <w:rFonts w:ascii="Times New Roman" w:hAnsi="Times New Roman"/>
          <w:b/>
        </w:rPr>
        <w:t>Example of Method</w:t>
      </w:r>
      <w:r>
        <w:rPr>
          <w:rFonts w:ascii="Times New Roman" w:hAnsi="Times New Roman"/>
        </w:rPr>
        <w:t>:</w:t>
      </w:r>
    </w:p>
    <w:p w:rsidR="00A7312D" w:rsidRDefault="00A7312D" w:rsidP="00A7312D">
      <w:pPr>
        <w:numPr>
          <w:ilvl w:val="0"/>
          <w:numId w:val="21"/>
        </w:numPr>
        <w:tabs>
          <w:tab w:val="left" w:pos="540"/>
        </w:tabs>
        <w:ind w:left="540" w:hanging="270"/>
        <w:jc w:val="both"/>
        <w:rPr>
          <w:rFonts w:ascii="Times New Roman" w:hAnsi="Times New Roman"/>
          <w:b/>
        </w:rPr>
      </w:pPr>
      <w:r>
        <w:rPr>
          <w:rFonts w:ascii="Times New Roman" w:hAnsi="Times New Roman"/>
          <w:b/>
        </w:rPr>
        <w:t>Demand</w:t>
      </w:r>
    </w:p>
    <w:p w:rsidR="00A7312D" w:rsidRDefault="00A7312D" w:rsidP="00A7312D">
      <w:pPr>
        <w:jc w:val="both"/>
        <w:rPr>
          <w:rFonts w:ascii="Times New Roman" w:hAnsi="Times New Roman"/>
          <w:b/>
        </w:rPr>
      </w:pPr>
    </w:p>
    <w:tbl>
      <w:tblPr>
        <w:tblW w:w="101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52"/>
        <w:gridCol w:w="2584"/>
        <w:gridCol w:w="2757"/>
        <w:gridCol w:w="2235"/>
      </w:tblGrid>
      <w:tr w:rsidR="00A7312D" w:rsidTr="00A7312D">
        <w:trPr>
          <w:jc w:val="center"/>
        </w:trPr>
        <w:tc>
          <w:tcPr>
            <w:tcW w:w="10122" w:type="dxa"/>
            <w:gridSpan w:val="4"/>
            <w:tcBorders>
              <w:top w:val="single" w:sz="6" w:space="0" w:color="auto"/>
              <w:left w:val="single" w:sz="6" w:space="0" w:color="auto"/>
              <w:bottom w:val="single" w:sz="6" w:space="0" w:color="auto"/>
              <w:right w:val="single" w:sz="6" w:space="0" w:color="auto"/>
            </w:tcBorders>
            <w:vAlign w:val="center"/>
            <w:hideMark/>
          </w:tcPr>
          <w:p w:rsidR="00A7312D" w:rsidRDefault="00A7312D">
            <w:pPr>
              <w:pStyle w:val="table"/>
              <w:rPr>
                <w:rFonts w:ascii="Times New Roman" w:hAnsi="Times New Roman"/>
                <w:b w:val="0"/>
                <w:szCs w:val="16"/>
              </w:rPr>
            </w:pPr>
            <w:r>
              <w:rPr>
                <w:rFonts w:ascii="Times New Roman" w:hAnsi="Times New Roman"/>
                <w:b w:val="0"/>
                <w:szCs w:val="16"/>
              </w:rPr>
              <w:t xml:space="preserve">Overall Demographic Demand by Targeted Income </w:t>
            </w:r>
          </w:p>
        </w:tc>
      </w:tr>
      <w:tr w:rsidR="00A7312D" w:rsidTr="00A7312D">
        <w:trPr>
          <w:jc w:val="center"/>
        </w:trPr>
        <w:tc>
          <w:tcPr>
            <w:tcW w:w="2551" w:type="dxa"/>
            <w:tcBorders>
              <w:top w:val="single" w:sz="6" w:space="0" w:color="auto"/>
              <w:left w:val="single" w:sz="6" w:space="0" w:color="auto"/>
              <w:bottom w:val="single" w:sz="6" w:space="0" w:color="auto"/>
              <w:right w:val="single" w:sz="6" w:space="0" w:color="auto"/>
            </w:tcBorders>
            <w:vAlign w:val="center"/>
          </w:tcPr>
          <w:p w:rsidR="00A7312D" w:rsidRDefault="00A7312D">
            <w:pPr>
              <w:pStyle w:val="table"/>
              <w:rPr>
                <w:rFonts w:ascii="Times New Roman" w:hAnsi="Times New Roman"/>
                <w:b w:val="0"/>
                <w:szCs w:val="16"/>
              </w:rPr>
            </w:pPr>
          </w:p>
        </w:tc>
        <w:tc>
          <w:tcPr>
            <w:tcW w:w="2582" w:type="dxa"/>
            <w:tcBorders>
              <w:top w:val="single" w:sz="6" w:space="0" w:color="auto"/>
              <w:left w:val="single" w:sz="6" w:space="0" w:color="auto"/>
              <w:bottom w:val="single" w:sz="6" w:space="0" w:color="auto"/>
              <w:right w:val="single" w:sz="6" w:space="0" w:color="auto"/>
            </w:tcBorders>
            <w:vAlign w:val="center"/>
            <w:hideMark/>
          </w:tcPr>
          <w:p w:rsidR="00A7312D" w:rsidRDefault="00A7312D">
            <w:pPr>
              <w:pStyle w:val="table"/>
              <w:rPr>
                <w:rFonts w:ascii="Times New Roman" w:hAnsi="Times New Roman"/>
                <w:b w:val="0"/>
                <w:szCs w:val="16"/>
              </w:rPr>
            </w:pPr>
            <w:r>
              <w:rPr>
                <w:rFonts w:ascii="Times New Roman" w:hAnsi="Times New Roman"/>
                <w:b w:val="0"/>
                <w:szCs w:val="16"/>
              </w:rPr>
              <w:t>Households at 50% Median Income</w:t>
            </w:r>
          </w:p>
          <w:p w:rsidR="00A7312D" w:rsidRDefault="00A7312D">
            <w:pPr>
              <w:pStyle w:val="table"/>
              <w:rPr>
                <w:rFonts w:ascii="Times New Roman" w:hAnsi="Times New Roman"/>
                <w:b w:val="0"/>
                <w:szCs w:val="16"/>
              </w:rPr>
            </w:pPr>
            <w:r>
              <w:rPr>
                <w:rFonts w:ascii="Times New Roman" w:hAnsi="Times New Roman"/>
                <w:b w:val="0"/>
                <w:szCs w:val="16"/>
              </w:rPr>
              <w:t>(min. income to max. income)</w:t>
            </w:r>
          </w:p>
        </w:tc>
        <w:tc>
          <w:tcPr>
            <w:tcW w:w="2755" w:type="dxa"/>
            <w:tcBorders>
              <w:top w:val="single" w:sz="6" w:space="0" w:color="auto"/>
              <w:left w:val="single" w:sz="6" w:space="0" w:color="auto"/>
              <w:bottom w:val="single" w:sz="6" w:space="0" w:color="auto"/>
              <w:right w:val="single" w:sz="6" w:space="0" w:color="auto"/>
            </w:tcBorders>
            <w:vAlign w:val="center"/>
            <w:hideMark/>
          </w:tcPr>
          <w:p w:rsidR="00A7312D" w:rsidRDefault="00A7312D">
            <w:pPr>
              <w:pStyle w:val="table"/>
              <w:rPr>
                <w:rFonts w:ascii="Times New Roman" w:hAnsi="Times New Roman"/>
                <w:b w:val="0"/>
                <w:szCs w:val="16"/>
              </w:rPr>
            </w:pPr>
            <w:r>
              <w:rPr>
                <w:rFonts w:ascii="Times New Roman" w:hAnsi="Times New Roman"/>
                <w:b w:val="0"/>
                <w:szCs w:val="16"/>
              </w:rPr>
              <w:t>Households at 60% of Median Income</w:t>
            </w:r>
          </w:p>
          <w:p w:rsidR="00A7312D" w:rsidRDefault="00A7312D">
            <w:pPr>
              <w:pStyle w:val="table"/>
              <w:rPr>
                <w:rFonts w:ascii="Times New Roman" w:hAnsi="Times New Roman"/>
                <w:b w:val="0"/>
                <w:szCs w:val="16"/>
              </w:rPr>
            </w:pPr>
            <w:r>
              <w:rPr>
                <w:rFonts w:ascii="Times New Roman" w:hAnsi="Times New Roman"/>
                <w:b w:val="0"/>
                <w:szCs w:val="16"/>
              </w:rPr>
              <w:t>(min. income to max. income)</w:t>
            </w:r>
          </w:p>
        </w:tc>
        <w:tc>
          <w:tcPr>
            <w:tcW w:w="2234" w:type="dxa"/>
            <w:tcBorders>
              <w:top w:val="single" w:sz="6" w:space="0" w:color="auto"/>
              <w:left w:val="single" w:sz="6" w:space="0" w:color="auto"/>
              <w:bottom w:val="single" w:sz="6" w:space="0" w:color="auto"/>
              <w:right w:val="single" w:sz="6" w:space="0" w:color="auto"/>
            </w:tcBorders>
            <w:hideMark/>
          </w:tcPr>
          <w:p w:rsidR="00A7312D" w:rsidRDefault="00A7312D">
            <w:pPr>
              <w:pStyle w:val="table"/>
              <w:rPr>
                <w:rFonts w:ascii="Times New Roman" w:hAnsi="Times New Roman"/>
                <w:b w:val="0"/>
                <w:szCs w:val="16"/>
              </w:rPr>
            </w:pPr>
            <w:r>
              <w:rPr>
                <w:rFonts w:ascii="Times New Roman" w:hAnsi="Times New Roman"/>
                <w:b w:val="0"/>
                <w:szCs w:val="16"/>
              </w:rPr>
              <w:t>Project Total</w:t>
            </w:r>
          </w:p>
          <w:p w:rsidR="00A7312D" w:rsidRDefault="00A7312D">
            <w:pPr>
              <w:pStyle w:val="table"/>
              <w:rPr>
                <w:rFonts w:ascii="Times New Roman" w:hAnsi="Times New Roman"/>
                <w:b w:val="0"/>
                <w:szCs w:val="16"/>
              </w:rPr>
            </w:pPr>
            <w:r>
              <w:rPr>
                <w:rFonts w:ascii="Times New Roman" w:hAnsi="Times New Roman"/>
                <w:b w:val="0"/>
                <w:szCs w:val="16"/>
              </w:rPr>
              <w:t>(min. income to max. income)</w:t>
            </w:r>
          </w:p>
        </w:tc>
      </w:tr>
      <w:tr w:rsidR="00A7312D" w:rsidTr="00A7312D">
        <w:trPr>
          <w:jc w:val="center"/>
        </w:trPr>
        <w:tc>
          <w:tcPr>
            <w:tcW w:w="2551" w:type="dxa"/>
            <w:tcBorders>
              <w:top w:val="single" w:sz="6" w:space="0" w:color="auto"/>
              <w:left w:val="single" w:sz="6" w:space="0" w:color="auto"/>
              <w:bottom w:val="single" w:sz="6" w:space="0" w:color="auto"/>
              <w:right w:val="single" w:sz="6" w:space="0" w:color="auto"/>
            </w:tcBorders>
            <w:vAlign w:val="center"/>
            <w:hideMark/>
          </w:tcPr>
          <w:p w:rsidR="00A7312D" w:rsidRDefault="00A7312D">
            <w:pPr>
              <w:pStyle w:val="table"/>
              <w:rPr>
                <w:rFonts w:ascii="Times New Roman" w:hAnsi="Times New Roman"/>
                <w:b w:val="0"/>
                <w:szCs w:val="16"/>
              </w:rPr>
            </w:pPr>
            <w:r>
              <w:rPr>
                <w:rFonts w:ascii="Times New Roman" w:hAnsi="Times New Roman"/>
                <w:b w:val="0"/>
                <w:szCs w:val="16"/>
              </w:rPr>
              <w:t>Demand from New Households</w:t>
            </w:r>
          </w:p>
          <w:p w:rsidR="00A7312D" w:rsidRDefault="00A7312D">
            <w:pPr>
              <w:pStyle w:val="table"/>
              <w:rPr>
                <w:rFonts w:ascii="Times New Roman" w:hAnsi="Times New Roman"/>
                <w:b w:val="0"/>
                <w:szCs w:val="16"/>
              </w:rPr>
            </w:pPr>
            <w:r>
              <w:rPr>
                <w:rFonts w:ascii="Times New Roman" w:hAnsi="Times New Roman"/>
                <w:b w:val="0"/>
                <w:szCs w:val="16"/>
              </w:rPr>
              <w:t>(age and income appropriate)</w:t>
            </w:r>
          </w:p>
        </w:tc>
        <w:tc>
          <w:tcPr>
            <w:tcW w:w="2582" w:type="dxa"/>
            <w:tcBorders>
              <w:top w:val="single" w:sz="6" w:space="0" w:color="auto"/>
              <w:left w:val="single" w:sz="6" w:space="0" w:color="auto"/>
              <w:bottom w:val="single" w:sz="6" w:space="0" w:color="auto"/>
              <w:right w:val="single" w:sz="6" w:space="0" w:color="auto"/>
            </w:tcBorders>
            <w:vAlign w:val="center"/>
          </w:tcPr>
          <w:p w:rsidR="00A7312D" w:rsidRDefault="00A7312D">
            <w:pPr>
              <w:pStyle w:val="table"/>
              <w:rPr>
                <w:rFonts w:ascii="Times New Roman" w:hAnsi="Times New Roman"/>
                <w:b w:val="0"/>
                <w:szCs w:val="16"/>
              </w:rPr>
            </w:pPr>
          </w:p>
        </w:tc>
        <w:tc>
          <w:tcPr>
            <w:tcW w:w="2755" w:type="dxa"/>
            <w:tcBorders>
              <w:top w:val="single" w:sz="6" w:space="0" w:color="auto"/>
              <w:left w:val="single" w:sz="6" w:space="0" w:color="auto"/>
              <w:bottom w:val="single" w:sz="6" w:space="0" w:color="auto"/>
              <w:right w:val="single" w:sz="6" w:space="0" w:color="auto"/>
            </w:tcBorders>
            <w:vAlign w:val="center"/>
          </w:tcPr>
          <w:p w:rsidR="00A7312D" w:rsidRDefault="00A7312D">
            <w:pPr>
              <w:pStyle w:val="table"/>
              <w:rPr>
                <w:rFonts w:ascii="Times New Roman" w:hAnsi="Times New Roman"/>
                <w:b w:val="0"/>
                <w:szCs w:val="16"/>
              </w:rPr>
            </w:pPr>
          </w:p>
        </w:tc>
        <w:tc>
          <w:tcPr>
            <w:tcW w:w="2234" w:type="dxa"/>
            <w:tcBorders>
              <w:top w:val="single" w:sz="6" w:space="0" w:color="auto"/>
              <w:left w:val="single" w:sz="6" w:space="0" w:color="auto"/>
              <w:bottom w:val="single" w:sz="6" w:space="0" w:color="auto"/>
              <w:right w:val="single" w:sz="6" w:space="0" w:color="auto"/>
            </w:tcBorders>
          </w:tcPr>
          <w:p w:rsidR="00A7312D" w:rsidRDefault="00A7312D">
            <w:pPr>
              <w:pStyle w:val="table"/>
              <w:rPr>
                <w:rFonts w:ascii="Times New Roman" w:hAnsi="Times New Roman"/>
                <w:b w:val="0"/>
                <w:szCs w:val="16"/>
              </w:rPr>
            </w:pPr>
          </w:p>
        </w:tc>
      </w:tr>
      <w:tr w:rsidR="00A7312D" w:rsidTr="00A7312D">
        <w:trPr>
          <w:jc w:val="center"/>
        </w:trPr>
        <w:tc>
          <w:tcPr>
            <w:tcW w:w="2551" w:type="dxa"/>
            <w:tcBorders>
              <w:top w:val="single" w:sz="6" w:space="0" w:color="auto"/>
              <w:left w:val="single" w:sz="6" w:space="0" w:color="auto"/>
              <w:bottom w:val="single" w:sz="6" w:space="0" w:color="auto"/>
              <w:right w:val="single" w:sz="6" w:space="0" w:color="auto"/>
            </w:tcBorders>
            <w:vAlign w:val="center"/>
            <w:hideMark/>
          </w:tcPr>
          <w:p w:rsidR="00A7312D" w:rsidRDefault="00A7312D">
            <w:pPr>
              <w:pStyle w:val="table"/>
              <w:rPr>
                <w:rFonts w:ascii="Times New Roman" w:hAnsi="Times New Roman"/>
                <w:b w:val="0"/>
                <w:szCs w:val="16"/>
              </w:rPr>
            </w:pPr>
            <w:r>
              <w:rPr>
                <w:rFonts w:ascii="Times New Roman" w:hAnsi="Times New Roman"/>
                <w:b w:val="0"/>
                <w:szCs w:val="16"/>
              </w:rPr>
              <w:t>+</w:t>
            </w:r>
          </w:p>
        </w:tc>
        <w:tc>
          <w:tcPr>
            <w:tcW w:w="2582" w:type="dxa"/>
            <w:tcBorders>
              <w:top w:val="single" w:sz="6" w:space="0" w:color="auto"/>
              <w:left w:val="single" w:sz="6" w:space="0" w:color="auto"/>
              <w:bottom w:val="single" w:sz="6" w:space="0" w:color="auto"/>
              <w:right w:val="single" w:sz="6" w:space="0" w:color="auto"/>
            </w:tcBorders>
            <w:vAlign w:val="center"/>
            <w:hideMark/>
          </w:tcPr>
          <w:p w:rsidR="00A7312D" w:rsidRDefault="00A7312D">
            <w:pPr>
              <w:pStyle w:val="table"/>
              <w:rPr>
                <w:rFonts w:ascii="Times New Roman" w:hAnsi="Times New Roman"/>
                <w:b w:val="0"/>
                <w:sz w:val="18"/>
                <w:szCs w:val="18"/>
              </w:rPr>
            </w:pPr>
            <w:r>
              <w:rPr>
                <w:rFonts w:ascii="Times New Roman" w:hAnsi="Times New Roman"/>
                <w:b w:val="0"/>
                <w:sz w:val="18"/>
                <w:szCs w:val="18"/>
              </w:rPr>
              <w:t>+</w:t>
            </w:r>
          </w:p>
        </w:tc>
        <w:tc>
          <w:tcPr>
            <w:tcW w:w="2755" w:type="dxa"/>
            <w:tcBorders>
              <w:top w:val="single" w:sz="6" w:space="0" w:color="auto"/>
              <w:left w:val="single" w:sz="6" w:space="0" w:color="auto"/>
              <w:bottom w:val="single" w:sz="6" w:space="0" w:color="auto"/>
              <w:right w:val="single" w:sz="6" w:space="0" w:color="auto"/>
            </w:tcBorders>
            <w:vAlign w:val="center"/>
            <w:hideMark/>
          </w:tcPr>
          <w:p w:rsidR="00A7312D" w:rsidRDefault="00A7312D">
            <w:pPr>
              <w:pStyle w:val="table"/>
              <w:rPr>
                <w:rFonts w:ascii="Times New Roman" w:hAnsi="Times New Roman"/>
                <w:b w:val="0"/>
                <w:sz w:val="18"/>
                <w:szCs w:val="18"/>
              </w:rPr>
            </w:pPr>
            <w:r>
              <w:rPr>
                <w:rFonts w:ascii="Times New Roman" w:hAnsi="Times New Roman"/>
                <w:b w:val="0"/>
                <w:sz w:val="18"/>
                <w:szCs w:val="18"/>
              </w:rPr>
              <w:t>+</w:t>
            </w:r>
          </w:p>
        </w:tc>
        <w:tc>
          <w:tcPr>
            <w:tcW w:w="2234" w:type="dxa"/>
            <w:tcBorders>
              <w:top w:val="single" w:sz="6" w:space="0" w:color="auto"/>
              <w:left w:val="single" w:sz="6" w:space="0" w:color="auto"/>
              <w:bottom w:val="single" w:sz="6" w:space="0" w:color="auto"/>
              <w:right w:val="single" w:sz="6" w:space="0" w:color="auto"/>
            </w:tcBorders>
          </w:tcPr>
          <w:p w:rsidR="00A7312D" w:rsidRDefault="00A7312D">
            <w:pPr>
              <w:pStyle w:val="table"/>
              <w:rPr>
                <w:rFonts w:ascii="Times New Roman" w:hAnsi="Times New Roman"/>
                <w:b w:val="0"/>
                <w:sz w:val="18"/>
                <w:szCs w:val="18"/>
              </w:rPr>
            </w:pPr>
          </w:p>
        </w:tc>
      </w:tr>
      <w:tr w:rsidR="00A7312D" w:rsidTr="00A7312D">
        <w:trPr>
          <w:jc w:val="center"/>
        </w:trPr>
        <w:tc>
          <w:tcPr>
            <w:tcW w:w="2551" w:type="dxa"/>
            <w:tcBorders>
              <w:top w:val="single" w:sz="6" w:space="0" w:color="auto"/>
              <w:left w:val="single" w:sz="6" w:space="0" w:color="auto"/>
              <w:bottom w:val="single" w:sz="6" w:space="0" w:color="auto"/>
              <w:right w:val="single" w:sz="6" w:space="0" w:color="auto"/>
            </w:tcBorders>
            <w:vAlign w:val="center"/>
            <w:hideMark/>
          </w:tcPr>
          <w:p w:rsidR="00A7312D" w:rsidRDefault="00A7312D">
            <w:pPr>
              <w:pStyle w:val="table"/>
              <w:rPr>
                <w:rFonts w:ascii="Times New Roman" w:hAnsi="Times New Roman"/>
                <w:b w:val="0"/>
                <w:szCs w:val="16"/>
              </w:rPr>
            </w:pPr>
            <w:r>
              <w:rPr>
                <w:rFonts w:ascii="Times New Roman" w:hAnsi="Times New Roman"/>
                <w:b w:val="0"/>
                <w:szCs w:val="16"/>
              </w:rPr>
              <w:t>Demand from Existing Households</w:t>
            </w:r>
          </w:p>
          <w:p w:rsidR="00A7312D" w:rsidRDefault="00A7312D">
            <w:pPr>
              <w:pStyle w:val="table"/>
              <w:rPr>
                <w:rFonts w:ascii="Times New Roman" w:hAnsi="Times New Roman"/>
                <w:b w:val="0"/>
                <w:szCs w:val="16"/>
              </w:rPr>
            </w:pPr>
            <w:r>
              <w:rPr>
                <w:rFonts w:ascii="Times New Roman" w:hAnsi="Times New Roman"/>
                <w:b w:val="0"/>
                <w:szCs w:val="16"/>
              </w:rPr>
              <w:t>Rent-Overburdened</w:t>
            </w:r>
          </w:p>
        </w:tc>
        <w:tc>
          <w:tcPr>
            <w:tcW w:w="2582" w:type="dxa"/>
            <w:tcBorders>
              <w:top w:val="single" w:sz="6" w:space="0" w:color="auto"/>
              <w:left w:val="single" w:sz="6" w:space="0" w:color="auto"/>
              <w:bottom w:val="single" w:sz="6" w:space="0" w:color="auto"/>
              <w:right w:val="single" w:sz="6" w:space="0" w:color="auto"/>
            </w:tcBorders>
            <w:vAlign w:val="center"/>
          </w:tcPr>
          <w:p w:rsidR="00A7312D" w:rsidRDefault="00A7312D">
            <w:pPr>
              <w:pStyle w:val="table"/>
              <w:rPr>
                <w:rFonts w:ascii="Times New Roman" w:hAnsi="Times New Roman"/>
                <w:b w:val="0"/>
                <w:sz w:val="18"/>
                <w:szCs w:val="18"/>
              </w:rPr>
            </w:pPr>
          </w:p>
        </w:tc>
        <w:tc>
          <w:tcPr>
            <w:tcW w:w="2755" w:type="dxa"/>
            <w:tcBorders>
              <w:top w:val="single" w:sz="6" w:space="0" w:color="auto"/>
              <w:left w:val="single" w:sz="6" w:space="0" w:color="auto"/>
              <w:bottom w:val="single" w:sz="6" w:space="0" w:color="auto"/>
              <w:right w:val="single" w:sz="6" w:space="0" w:color="auto"/>
            </w:tcBorders>
            <w:vAlign w:val="center"/>
          </w:tcPr>
          <w:p w:rsidR="00A7312D" w:rsidRDefault="00A7312D">
            <w:pPr>
              <w:pStyle w:val="table"/>
              <w:rPr>
                <w:rFonts w:ascii="Times New Roman" w:hAnsi="Times New Roman"/>
                <w:b w:val="0"/>
                <w:sz w:val="18"/>
                <w:szCs w:val="18"/>
              </w:rPr>
            </w:pPr>
          </w:p>
        </w:tc>
        <w:tc>
          <w:tcPr>
            <w:tcW w:w="2234" w:type="dxa"/>
            <w:tcBorders>
              <w:top w:val="single" w:sz="6" w:space="0" w:color="auto"/>
              <w:left w:val="single" w:sz="6" w:space="0" w:color="auto"/>
              <w:bottom w:val="single" w:sz="6" w:space="0" w:color="auto"/>
              <w:right w:val="single" w:sz="6" w:space="0" w:color="auto"/>
            </w:tcBorders>
          </w:tcPr>
          <w:p w:rsidR="00A7312D" w:rsidRDefault="00A7312D">
            <w:pPr>
              <w:pStyle w:val="table"/>
              <w:rPr>
                <w:rFonts w:ascii="Times New Roman" w:hAnsi="Times New Roman"/>
                <w:b w:val="0"/>
                <w:sz w:val="18"/>
                <w:szCs w:val="18"/>
              </w:rPr>
            </w:pPr>
          </w:p>
        </w:tc>
      </w:tr>
      <w:tr w:rsidR="00A7312D" w:rsidTr="00A7312D">
        <w:trPr>
          <w:jc w:val="center"/>
        </w:trPr>
        <w:tc>
          <w:tcPr>
            <w:tcW w:w="2551" w:type="dxa"/>
            <w:tcBorders>
              <w:top w:val="single" w:sz="6" w:space="0" w:color="auto"/>
              <w:left w:val="single" w:sz="6" w:space="0" w:color="auto"/>
              <w:bottom w:val="single" w:sz="6" w:space="0" w:color="auto"/>
              <w:right w:val="single" w:sz="6" w:space="0" w:color="auto"/>
            </w:tcBorders>
            <w:vAlign w:val="center"/>
            <w:hideMark/>
          </w:tcPr>
          <w:p w:rsidR="00A7312D" w:rsidRDefault="00A7312D">
            <w:pPr>
              <w:pStyle w:val="table"/>
              <w:rPr>
                <w:rFonts w:ascii="Times New Roman" w:hAnsi="Times New Roman"/>
                <w:b w:val="0"/>
                <w:szCs w:val="16"/>
              </w:rPr>
            </w:pPr>
            <w:r>
              <w:rPr>
                <w:rFonts w:ascii="Times New Roman" w:hAnsi="Times New Roman"/>
                <w:b w:val="0"/>
                <w:szCs w:val="16"/>
              </w:rPr>
              <w:t>+</w:t>
            </w:r>
          </w:p>
        </w:tc>
        <w:tc>
          <w:tcPr>
            <w:tcW w:w="2582" w:type="dxa"/>
            <w:tcBorders>
              <w:top w:val="single" w:sz="6" w:space="0" w:color="auto"/>
              <w:left w:val="single" w:sz="6" w:space="0" w:color="auto"/>
              <w:bottom w:val="single" w:sz="6" w:space="0" w:color="auto"/>
              <w:right w:val="single" w:sz="6" w:space="0" w:color="auto"/>
            </w:tcBorders>
            <w:vAlign w:val="center"/>
            <w:hideMark/>
          </w:tcPr>
          <w:p w:rsidR="00A7312D" w:rsidRDefault="00A7312D">
            <w:pPr>
              <w:pStyle w:val="table"/>
              <w:rPr>
                <w:rFonts w:ascii="Times New Roman" w:hAnsi="Times New Roman"/>
                <w:b w:val="0"/>
                <w:sz w:val="18"/>
                <w:szCs w:val="18"/>
              </w:rPr>
            </w:pPr>
            <w:r>
              <w:rPr>
                <w:rFonts w:ascii="Times New Roman" w:hAnsi="Times New Roman"/>
                <w:b w:val="0"/>
                <w:sz w:val="18"/>
                <w:szCs w:val="18"/>
              </w:rPr>
              <w:t>+</w:t>
            </w:r>
          </w:p>
        </w:tc>
        <w:tc>
          <w:tcPr>
            <w:tcW w:w="2755" w:type="dxa"/>
            <w:tcBorders>
              <w:top w:val="single" w:sz="6" w:space="0" w:color="auto"/>
              <w:left w:val="single" w:sz="6" w:space="0" w:color="auto"/>
              <w:bottom w:val="single" w:sz="6" w:space="0" w:color="auto"/>
              <w:right w:val="single" w:sz="6" w:space="0" w:color="auto"/>
            </w:tcBorders>
            <w:vAlign w:val="center"/>
            <w:hideMark/>
          </w:tcPr>
          <w:p w:rsidR="00A7312D" w:rsidRDefault="00A7312D">
            <w:pPr>
              <w:pStyle w:val="table"/>
              <w:rPr>
                <w:rFonts w:ascii="Times New Roman" w:hAnsi="Times New Roman"/>
                <w:b w:val="0"/>
                <w:sz w:val="18"/>
                <w:szCs w:val="18"/>
              </w:rPr>
            </w:pPr>
            <w:r>
              <w:rPr>
                <w:rFonts w:ascii="Times New Roman" w:hAnsi="Times New Roman"/>
                <w:b w:val="0"/>
                <w:sz w:val="18"/>
                <w:szCs w:val="18"/>
              </w:rPr>
              <w:t>+</w:t>
            </w:r>
          </w:p>
        </w:tc>
        <w:tc>
          <w:tcPr>
            <w:tcW w:w="2234" w:type="dxa"/>
            <w:tcBorders>
              <w:top w:val="single" w:sz="6" w:space="0" w:color="auto"/>
              <w:left w:val="single" w:sz="6" w:space="0" w:color="auto"/>
              <w:bottom w:val="single" w:sz="6" w:space="0" w:color="auto"/>
              <w:right w:val="single" w:sz="6" w:space="0" w:color="auto"/>
            </w:tcBorders>
          </w:tcPr>
          <w:p w:rsidR="00A7312D" w:rsidRDefault="00A7312D">
            <w:pPr>
              <w:pStyle w:val="table"/>
              <w:rPr>
                <w:rFonts w:ascii="Times New Roman" w:hAnsi="Times New Roman"/>
                <w:b w:val="0"/>
                <w:sz w:val="18"/>
                <w:szCs w:val="18"/>
              </w:rPr>
            </w:pPr>
          </w:p>
        </w:tc>
      </w:tr>
      <w:tr w:rsidR="00A7312D" w:rsidTr="00A7312D">
        <w:trPr>
          <w:jc w:val="center"/>
        </w:trPr>
        <w:tc>
          <w:tcPr>
            <w:tcW w:w="2551" w:type="dxa"/>
            <w:tcBorders>
              <w:top w:val="single" w:sz="6" w:space="0" w:color="auto"/>
              <w:left w:val="single" w:sz="6" w:space="0" w:color="auto"/>
              <w:bottom w:val="single" w:sz="6" w:space="0" w:color="auto"/>
              <w:right w:val="single" w:sz="6" w:space="0" w:color="auto"/>
            </w:tcBorders>
            <w:vAlign w:val="center"/>
            <w:hideMark/>
          </w:tcPr>
          <w:p w:rsidR="00A7312D" w:rsidRDefault="00A7312D">
            <w:pPr>
              <w:pStyle w:val="table"/>
              <w:rPr>
                <w:rFonts w:ascii="Times New Roman" w:hAnsi="Times New Roman"/>
                <w:b w:val="0"/>
                <w:szCs w:val="16"/>
              </w:rPr>
            </w:pPr>
            <w:r>
              <w:rPr>
                <w:rFonts w:ascii="Times New Roman" w:hAnsi="Times New Roman"/>
                <w:b w:val="0"/>
                <w:szCs w:val="16"/>
              </w:rPr>
              <w:t>Demand from Existing Households</w:t>
            </w:r>
          </w:p>
          <w:p w:rsidR="00A7312D" w:rsidRDefault="00A7312D">
            <w:pPr>
              <w:pStyle w:val="table"/>
              <w:rPr>
                <w:rFonts w:ascii="Times New Roman" w:hAnsi="Times New Roman"/>
                <w:b w:val="0"/>
                <w:szCs w:val="16"/>
              </w:rPr>
            </w:pPr>
            <w:r>
              <w:rPr>
                <w:rFonts w:ascii="Times New Roman" w:hAnsi="Times New Roman"/>
                <w:b w:val="0"/>
                <w:szCs w:val="16"/>
              </w:rPr>
              <w:t>Renters in Substandard Housing</w:t>
            </w:r>
          </w:p>
        </w:tc>
        <w:tc>
          <w:tcPr>
            <w:tcW w:w="2582" w:type="dxa"/>
            <w:tcBorders>
              <w:top w:val="single" w:sz="6" w:space="0" w:color="auto"/>
              <w:left w:val="single" w:sz="6" w:space="0" w:color="auto"/>
              <w:bottom w:val="single" w:sz="6" w:space="0" w:color="auto"/>
              <w:right w:val="single" w:sz="6" w:space="0" w:color="auto"/>
            </w:tcBorders>
            <w:vAlign w:val="center"/>
          </w:tcPr>
          <w:p w:rsidR="00A7312D" w:rsidRDefault="00A7312D">
            <w:pPr>
              <w:pStyle w:val="table"/>
              <w:rPr>
                <w:rFonts w:ascii="Times New Roman" w:hAnsi="Times New Roman"/>
                <w:b w:val="0"/>
                <w:sz w:val="18"/>
                <w:szCs w:val="18"/>
              </w:rPr>
            </w:pPr>
          </w:p>
        </w:tc>
        <w:tc>
          <w:tcPr>
            <w:tcW w:w="2755" w:type="dxa"/>
            <w:tcBorders>
              <w:top w:val="single" w:sz="6" w:space="0" w:color="auto"/>
              <w:left w:val="single" w:sz="6" w:space="0" w:color="auto"/>
              <w:bottom w:val="single" w:sz="6" w:space="0" w:color="auto"/>
              <w:right w:val="single" w:sz="6" w:space="0" w:color="auto"/>
            </w:tcBorders>
            <w:vAlign w:val="center"/>
          </w:tcPr>
          <w:p w:rsidR="00A7312D" w:rsidRDefault="00A7312D">
            <w:pPr>
              <w:pStyle w:val="table"/>
              <w:rPr>
                <w:rFonts w:ascii="Times New Roman" w:hAnsi="Times New Roman"/>
                <w:b w:val="0"/>
                <w:sz w:val="18"/>
                <w:szCs w:val="18"/>
              </w:rPr>
            </w:pPr>
          </w:p>
        </w:tc>
        <w:tc>
          <w:tcPr>
            <w:tcW w:w="2234" w:type="dxa"/>
            <w:tcBorders>
              <w:top w:val="single" w:sz="6" w:space="0" w:color="auto"/>
              <w:left w:val="single" w:sz="6" w:space="0" w:color="auto"/>
              <w:bottom w:val="single" w:sz="6" w:space="0" w:color="auto"/>
              <w:right w:val="single" w:sz="6" w:space="0" w:color="auto"/>
            </w:tcBorders>
          </w:tcPr>
          <w:p w:rsidR="00A7312D" w:rsidRDefault="00A7312D">
            <w:pPr>
              <w:pStyle w:val="table"/>
              <w:rPr>
                <w:rFonts w:ascii="Times New Roman" w:hAnsi="Times New Roman"/>
                <w:b w:val="0"/>
                <w:sz w:val="18"/>
                <w:szCs w:val="18"/>
              </w:rPr>
            </w:pPr>
          </w:p>
        </w:tc>
      </w:tr>
      <w:tr w:rsidR="00A7312D" w:rsidTr="00A7312D">
        <w:trPr>
          <w:jc w:val="center"/>
        </w:trPr>
        <w:tc>
          <w:tcPr>
            <w:tcW w:w="2551" w:type="dxa"/>
            <w:tcBorders>
              <w:top w:val="single" w:sz="6" w:space="0" w:color="auto"/>
              <w:left w:val="single" w:sz="6" w:space="0" w:color="auto"/>
              <w:bottom w:val="single" w:sz="6" w:space="0" w:color="auto"/>
              <w:right w:val="single" w:sz="6" w:space="0" w:color="auto"/>
            </w:tcBorders>
            <w:vAlign w:val="center"/>
            <w:hideMark/>
          </w:tcPr>
          <w:p w:rsidR="00A7312D" w:rsidRDefault="00A7312D">
            <w:pPr>
              <w:pStyle w:val="table"/>
              <w:rPr>
                <w:rFonts w:ascii="Times New Roman" w:hAnsi="Times New Roman"/>
                <w:b w:val="0"/>
                <w:szCs w:val="16"/>
              </w:rPr>
            </w:pPr>
            <w:r>
              <w:rPr>
                <w:rFonts w:ascii="Times New Roman" w:hAnsi="Times New Roman"/>
                <w:b w:val="0"/>
                <w:szCs w:val="16"/>
              </w:rPr>
              <w:t>+</w:t>
            </w:r>
          </w:p>
        </w:tc>
        <w:tc>
          <w:tcPr>
            <w:tcW w:w="2582" w:type="dxa"/>
            <w:tcBorders>
              <w:top w:val="single" w:sz="6" w:space="0" w:color="auto"/>
              <w:left w:val="single" w:sz="6" w:space="0" w:color="auto"/>
              <w:bottom w:val="single" w:sz="6" w:space="0" w:color="auto"/>
              <w:right w:val="single" w:sz="6" w:space="0" w:color="auto"/>
            </w:tcBorders>
            <w:vAlign w:val="center"/>
            <w:hideMark/>
          </w:tcPr>
          <w:p w:rsidR="00A7312D" w:rsidRDefault="00A7312D">
            <w:pPr>
              <w:pStyle w:val="table"/>
              <w:rPr>
                <w:rFonts w:ascii="Times New Roman" w:hAnsi="Times New Roman"/>
                <w:b w:val="0"/>
                <w:sz w:val="18"/>
                <w:szCs w:val="18"/>
              </w:rPr>
            </w:pPr>
            <w:r>
              <w:rPr>
                <w:rFonts w:ascii="Times New Roman" w:hAnsi="Times New Roman"/>
                <w:b w:val="0"/>
                <w:sz w:val="18"/>
                <w:szCs w:val="18"/>
              </w:rPr>
              <w:t>+</w:t>
            </w:r>
          </w:p>
        </w:tc>
        <w:tc>
          <w:tcPr>
            <w:tcW w:w="2755" w:type="dxa"/>
            <w:tcBorders>
              <w:top w:val="single" w:sz="6" w:space="0" w:color="auto"/>
              <w:left w:val="single" w:sz="6" w:space="0" w:color="auto"/>
              <w:bottom w:val="single" w:sz="6" w:space="0" w:color="auto"/>
              <w:right w:val="single" w:sz="6" w:space="0" w:color="auto"/>
            </w:tcBorders>
            <w:vAlign w:val="center"/>
            <w:hideMark/>
          </w:tcPr>
          <w:p w:rsidR="00A7312D" w:rsidRDefault="00A7312D">
            <w:pPr>
              <w:pStyle w:val="table"/>
              <w:rPr>
                <w:rFonts w:ascii="Times New Roman" w:hAnsi="Times New Roman"/>
                <w:b w:val="0"/>
                <w:sz w:val="18"/>
                <w:szCs w:val="18"/>
              </w:rPr>
            </w:pPr>
            <w:r>
              <w:rPr>
                <w:rFonts w:ascii="Times New Roman" w:hAnsi="Times New Roman"/>
                <w:b w:val="0"/>
                <w:sz w:val="18"/>
                <w:szCs w:val="18"/>
              </w:rPr>
              <w:t>+</w:t>
            </w:r>
          </w:p>
        </w:tc>
        <w:tc>
          <w:tcPr>
            <w:tcW w:w="2234" w:type="dxa"/>
            <w:tcBorders>
              <w:top w:val="single" w:sz="6" w:space="0" w:color="auto"/>
              <w:left w:val="single" w:sz="6" w:space="0" w:color="auto"/>
              <w:bottom w:val="single" w:sz="6" w:space="0" w:color="auto"/>
              <w:right w:val="single" w:sz="6" w:space="0" w:color="auto"/>
            </w:tcBorders>
          </w:tcPr>
          <w:p w:rsidR="00A7312D" w:rsidRDefault="00A7312D">
            <w:pPr>
              <w:pStyle w:val="table"/>
              <w:rPr>
                <w:rFonts w:ascii="Times New Roman" w:hAnsi="Times New Roman"/>
                <w:b w:val="0"/>
                <w:sz w:val="18"/>
                <w:szCs w:val="18"/>
              </w:rPr>
            </w:pPr>
          </w:p>
        </w:tc>
      </w:tr>
      <w:tr w:rsidR="00A7312D" w:rsidTr="00A7312D">
        <w:trPr>
          <w:jc w:val="center"/>
        </w:trPr>
        <w:tc>
          <w:tcPr>
            <w:tcW w:w="2551" w:type="dxa"/>
            <w:tcBorders>
              <w:top w:val="single" w:sz="6" w:space="0" w:color="auto"/>
              <w:left w:val="single" w:sz="6" w:space="0" w:color="auto"/>
              <w:bottom w:val="single" w:sz="6" w:space="0" w:color="auto"/>
              <w:right w:val="single" w:sz="6" w:space="0" w:color="auto"/>
            </w:tcBorders>
            <w:vAlign w:val="center"/>
            <w:hideMark/>
          </w:tcPr>
          <w:p w:rsidR="00A7312D" w:rsidRDefault="00A7312D">
            <w:pPr>
              <w:pStyle w:val="table"/>
              <w:rPr>
                <w:rFonts w:ascii="Times New Roman" w:hAnsi="Times New Roman"/>
                <w:b w:val="0"/>
                <w:szCs w:val="16"/>
              </w:rPr>
            </w:pPr>
            <w:r>
              <w:rPr>
                <w:rFonts w:ascii="Times New Roman" w:hAnsi="Times New Roman"/>
                <w:b w:val="0"/>
                <w:szCs w:val="16"/>
              </w:rPr>
              <w:t>Demand from Existing Households</w:t>
            </w:r>
          </w:p>
          <w:p w:rsidR="00A7312D" w:rsidRDefault="00A7312D">
            <w:pPr>
              <w:pStyle w:val="table"/>
              <w:rPr>
                <w:rFonts w:ascii="Times New Roman" w:hAnsi="Times New Roman"/>
                <w:b w:val="0"/>
                <w:szCs w:val="16"/>
              </w:rPr>
            </w:pPr>
            <w:r>
              <w:rPr>
                <w:rFonts w:ascii="Times New Roman" w:hAnsi="Times New Roman"/>
                <w:b w:val="0"/>
                <w:szCs w:val="16"/>
              </w:rPr>
              <w:t>Elderly Homeowner Turnover</w:t>
            </w:r>
          </w:p>
        </w:tc>
        <w:tc>
          <w:tcPr>
            <w:tcW w:w="2582" w:type="dxa"/>
            <w:tcBorders>
              <w:top w:val="single" w:sz="6" w:space="0" w:color="auto"/>
              <w:left w:val="single" w:sz="6" w:space="0" w:color="auto"/>
              <w:bottom w:val="single" w:sz="6" w:space="0" w:color="auto"/>
              <w:right w:val="single" w:sz="6" w:space="0" w:color="auto"/>
            </w:tcBorders>
            <w:vAlign w:val="center"/>
          </w:tcPr>
          <w:p w:rsidR="00A7312D" w:rsidRDefault="00A7312D">
            <w:pPr>
              <w:pStyle w:val="table"/>
              <w:rPr>
                <w:rFonts w:ascii="Times New Roman" w:hAnsi="Times New Roman"/>
                <w:b w:val="0"/>
                <w:sz w:val="18"/>
                <w:szCs w:val="18"/>
              </w:rPr>
            </w:pPr>
          </w:p>
        </w:tc>
        <w:tc>
          <w:tcPr>
            <w:tcW w:w="2755" w:type="dxa"/>
            <w:tcBorders>
              <w:top w:val="single" w:sz="6" w:space="0" w:color="auto"/>
              <w:left w:val="single" w:sz="6" w:space="0" w:color="auto"/>
              <w:bottom w:val="single" w:sz="6" w:space="0" w:color="auto"/>
              <w:right w:val="single" w:sz="6" w:space="0" w:color="auto"/>
            </w:tcBorders>
            <w:vAlign w:val="center"/>
          </w:tcPr>
          <w:p w:rsidR="00A7312D" w:rsidRDefault="00A7312D">
            <w:pPr>
              <w:pStyle w:val="table"/>
              <w:rPr>
                <w:rFonts w:ascii="Times New Roman" w:hAnsi="Times New Roman"/>
                <w:b w:val="0"/>
                <w:sz w:val="18"/>
                <w:szCs w:val="18"/>
              </w:rPr>
            </w:pPr>
          </w:p>
        </w:tc>
        <w:tc>
          <w:tcPr>
            <w:tcW w:w="2234" w:type="dxa"/>
            <w:tcBorders>
              <w:top w:val="single" w:sz="6" w:space="0" w:color="auto"/>
              <w:left w:val="single" w:sz="6" w:space="0" w:color="auto"/>
              <w:bottom w:val="single" w:sz="6" w:space="0" w:color="auto"/>
              <w:right w:val="single" w:sz="6" w:space="0" w:color="auto"/>
            </w:tcBorders>
          </w:tcPr>
          <w:p w:rsidR="00A7312D" w:rsidRDefault="00A7312D">
            <w:pPr>
              <w:pStyle w:val="table"/>
              <w:rPr>
                <w:rFonts w:ascii="Times New Roman" w:hAnsi="Times New Roman"/>
                <w:b w:val="0"/>
                <w:sz w:val="18"/>
                <w:szCs w:val="18"/>
              </w:rPr>
            </w:pPr>
          </w:p>
        </w:tc>
      </w:tr>
      <w:tr w:rsidR="00A7312D" w:rsidTr="00A7312D">
        <w:trPr>
          <w:jc w:val="center"/>
        </w:trPr>
        <w:tc>
          <w:tcPr>
            <w:tcW w:w="2551" w:type="dxa"/>
            <w:tcBorders>
              <w:top w:val="single" w:sz="6" w:space="0" w:color="auto"/>
              <w:left w:val="single" w:sz="6" w:space="0" w:color="auto"/>
              <w:bottom w:val="single" w:sz="6" w:space="0" w:color="auto"/>
              <w:right w:val="single" w:sz="6" w:space="0" w:color="auto"/>
            </w:tcBorders>
            <w:vAlign w:val="center"/>
            <w:hideMark/>
          </w:tcPr>
          <w:p w:rsidR="00A7312D" w:rsidRDefault="00A7312D">
            <w:pPr>
              <w:pStyle w:val="table"/>
              <w:rPr>
                <w:rFonts w:ascii="Times New Roman" w:hAnsi="Times New Roman"/>
                <w:b w:val="0"/>
                <w:szCs w:val="16"/>
              </w:rPr>
            </w:pPr>
            <w:r>
              <w:rPr>
                <w:rFonts w:ascii="Times New Roman" w:hAnsi="Times New Roman"/>
                <w:b w:val="0"/>
                <w:szCs w:val="16"/>
              </w:rPr>
              <w:t>=</w:t>
            </w:r>
          </w:p>
        </w:tc>
        <w:tc>
          <w:tcPr>
            <w:tcW w:w="2582" w:type="dxa"/>
            <w:tcBorders>
              <w:top w:val="single" w:sz="6" w:space="0" w:color="auto"/>
              <w:left w:val="single" w:sz="6" w:space="0" w:color="auto"/>
              <w:bottom w:val="single" w:sz="6" w:space="0" w:color="auto"/>
              <w:right w:val="single" w:sz="6" w:space="0" w:color="auto"/>
            </w:tcBorders>
            <w:vAlign w:val="center"/>
            <w:hideMark/>
          </w:tcPr>
          <w:p w:rsidR="00A7312D" w:rsidRDefault="00A7312D">
            <w:pPr>
              <w:pStyle w:val="table"/>
              <w:rPr>
                <w:rFonts w:ascii="Times New Roman" w:hAnsi="Times New Roman"/>
                <w:b w:val="0"/>
                <w:sz w:val="18"/>
                <w:szCs w:val="18"/>
              </w:rPr>
            </w:pPr>
            <w:r>
              <w:rPr>
                <w:rFonts w:ascii="Times New Roman" w:hAnsi="Times New Roman"/>
                <w:b w:val="0"/>
                <w:sz w:val="18"/>
                <w:szCs w:val="18"/>
              </w:rPr>
              <w:t>=</w:t>
            </w:r>
          </w:p>
        </w:tc>
        <w:tc>
          <w:tcPr>
            <w:tcW w:w="2755" w:type="dxa"/>
            <w:tcBorders>
              <w:top w:val="single" w:sz="6" w:space="0" w:color="auto"/>
              <w:left w:val="single" w:sz="6" w:space="0" w:color="auto"/>
              <w:bottom w:val="single" w:sz="6" w:space="0" w:color="auto"/>
              <w:right w:val="single" w:sz="6" w:space="0" w:color="auto"/>
            </w:tcBorders>
            <w:vAlign w:val="center"/>
            <w:hideMark/>
          </w:tcPr>
          <w:p w:rsidR="00A7312D" w:rsidRDefault="00A7312D">
            <w:pPr>
              <w:pStyle w:val="table"/>
              <w:rPr>
                <w:rFonts w:ascii="Times New Roman" w:hAnsi="Times New Roman"/>
                <w:b w:val="0"/>
                <w:sz w:val="18"/>
                <w:szCs w:val="18"/>
              </w:rPr>
            </w:pPr>
            <w:r>
              <w:rPr>
                <w:rFonts w:ascii="Times New Roman" w:hAnsi="Times New Roman"/>
                <w:b w:val="0"/>
                <w:sz w:val="18"/>
                <w:szCs w:val="18"/>
              </w:rPr>
              <w:t>=</w:t>
            </w:r>
          </w:p>
        </w:tc>
        <w:tc>
          <w:tcPr>
            <w:tcW w:w="2234" w:type="dxa"/>
            <w:tcBorders>
              <w:top w:val="single" w:sz="6" w:space="0" w:color="auto"/>
              <w:left w:val="single" w:sz="6" w:space="0" w:color="auto"/>
              <w:bottom w:val="single" w:sz="6" w:space="0" w:color="auto"/>
              <w:right w:val="single" w:sz="6" w:space="0" w:color="auto"/>
            </w:tcBorders>
          </w:tcPr>
          <w:p w:rsidR="00A7312D" w:rsidRDefault="00A7312D">
            <w:pPr>
              <w:pStyle w:val="table"/>
              <w:rPr>
                <w:rFonts w:ascii="Times New Roman" w:hAnsi="Times New Roman"/>
                <w:b w:val="0"/>
                <w:sz w:val="18"/>
                <w:szCs w:val="18"/>
              </w:rPr>
            </w:pPr>
          </w:p>
        </w:tc>
      </w:tr>
      <w:tr w:rsidR="00A7312D" w:rsidTr="00A7312D">
        <w:trPr>
          <w:jc w:val="center"/>
        </w:trPr>
        <w:tc>
          <w:tcPr>
            <w:tcW w:w="2551" w:type="dxa"/>
            <w:tcBorders>
              <w:top w:val="single" w:sz="6" w:space="0" w:color="auto"/>
              <w:left w:val="single" w:sz="6" w:space="0" w:color="auto"/>
              <w:bottom w:val="single" w:sz="6" w:space="0" w:color="auto"/>
              <w:right w:val="single" w:sz="6" w:space="0" w:color="auto"/>
            </w:tcBorders>
            <w:vAlign w:val="center"/>
            <w:hideMark/>
          </w:tcPr>
          <w:p w:rsidR="00A7312D" w:rsidRDefault="00A7312D">
            <w:pPr>
              <w:pStyle w:val="table"/>
              <w:rPr>
                <w:rFonts w:ascii="Times New Roman" w:hAnsi="Times New Roman"/>
                <w:b w:val="0"/>
                <w:szCs w:val="16"/>
              </w:rPr>
            </w:pPr>
            <w:r>
              <w:rPr>
                <w:rFonts w:ascii="Times New Roman" w:hAnsi="Times New Roman"/>
                <w:b w:val="0"/>
                <w:szCs w:val="16"/>
              </w:rPr>
              <w:t>Total Demand</w:t>
            </w:r>
          </w:p>
        </w:tc>
        <w:tc>
          <w:tcPr>
            <w:tcW w:w="2582" w:type="dxa"/>
            <w:tcBorders>
              <w:top w:val="single" w:sz="6" w:space="0" w:color="auto"/>
              <w:left w:val="single" w:sz="6" w:space="0" w:color="auto"/>
              <w:bottom w:val="single" w:sz="6" w:space="0" w:color="auto"/>
              <w:right w:val="single" w:sz="6" w:space="0" w:color="auto"/>
            </w:tcBorders>
            <w:vAlign w:val="center"/>
          </w:tcPr>
          <w:p w:rsidR="00A7312D" w:rsidRDefault="00A7312D">
            <w:pPr>
              <w:pStyle w:val="table"/>
              <w:rPr>
                <w:rFonts w:ascii="Times New Roman" w:hAnsi="Times New Roman"/>
                <w:b w:val="0"/>
                <w:sz w:val="18"/>
                <w:szCs w:val="18"/>
              </w:rPr>
            </w:pPr>
          </w:p>
        </w:tc>
        <w:tc>
          <w:tcPr>
            <w:tcW w:w="2755" w:type="dxa"/>
            <w:tcBorders>
              <w:top w:val="single" w:sz="6" w:space="0" w:color="auto"/>
              <w:left w:val="single" w:sz="6" w:space="0" w:color="auto"/>
              <w:bottom w:val="single" w:sz="6" w:space="0" w:color="auto"/>
              <w:right w:val="single" w:sz="6" w:space="0" w:color="auto"/>
            </w:tcBorders>
            <w:vAlign w:val="center"/>
          </w:tcPr>
          <w:p w:rsidR="00A7312D" w:rsidRDefault="00A7312D">
            <w:pPr>
              <w:pStyle w:val="table"/>
              <w:rPr>
                <w:rFonts w:ascii="Times New Roman" w:hAnsi="Times New Roman"/>
                <w:b w:val="0"/>
                <w:sz w:val="18"/>
                <w:szCs w:val="18"/>
              </w:rPr>
            </w:pPr>
          </w:p>
        </w:tc>
        <w:tc>
          <w:tcPr>
            <w:tcW w:w="2234" w:type="dxa"/>
            <w:tcBorders>
              <w:top w:val="single" w:sz="6" w:space="0" w:color="auto"/>
              <w:left w:val="single" w:sz="6" w:space="0" w:color="auto"/>
              <w:bottom w:val="single" w:sz="6" w:space="0" w:color="auto"/>
              <w:right w:val="single" w:sz="6" w:space="0" w:color="auto"/>
            </w:tcBorders>
          </w:tcPr>
          <w:p w:rsidR="00A7312D" w:rsidRDefault="00A7312D">
            <w:pPr>
              <w:pStyle w:val="table"/>
              <w:rPr>
                <w:rFonts w:ascii="Times New Roman" w:hAnsi="Times New Roman"/>
                <w:b w:val="0"/>
                <w:sz w:val="18"/>
                <w:szCs w:val="18"/>
              </w:rPr>
            </w:pPr>
          </w:p>
        </w:tc>
      </w:tr>
      <w:tr w:rsidR="00A7312D" w:rsidTr="00A7312D">
        <w:trPr>
          <w:jc w:val="center"/>
        </w:trPr>
        <w:tc>
          <w:tcPr>
            <w:tcW w:w="2551" w:type="dxa"/>
            <w:tcBorders>
              <w:top w:val="single" w:sz="6" w:space="0" w:color="auto"/>
              <w:left w:val="single" w:sz="6" w:space="0" w:color="auto"/>
              <w:bottom w:val="single" w:sz="6" w:space="0" w:color="auto"/>
              <w:right w:val="single" w:sz="6" w:space="0" w:color="auto"/>
            </w:tcBorders>
            <w:vAlign w:val="center"/>
            <w:hideMark/>
          </w:tcPr>
          <w:p w:rsidR="00A7312D" w:rsidRDefault="00A7312D">
            <w:pPr>
              <w:pStyle w:val="table"/>
              <w:rPr>
                <w:rFonts w:ascii="Times New Roman" w:hAnsi="Times New Roman"/>
                <w:b w:val="0"/>
                <w:szCs w:val="16"/>
              </w:rPr>
            </w:pPr>
            <w:r>
              <w:rPr>
                <w:rFonts w:ascii="Times New Roman" w:hAnsi="Times New Roman"/>
                <w:b w:val="0"/>
                <w:szCs w:val="16"/>
              </w:rPr>
              <w:t>-</w:t>
            </w:r>
          </w:p>
        </w:tc>
        <w:tc>
          <w:tcPr>
            <w:tcW w:w="2582" w:type="dxa"/>
            <w:tcBorders>
              <w:top w:val="single" w:sz="6" w:space="0" w:color="auto"/>
              <w:left w:val="single" w:sz="6" w:space="0" w:color="auto"/>
              <w:bottom w:val="single" w:sz="6" w:space="0" w:color="auto"/>
              <w:right w:val="single" w:sz="6" w:space="0" w:color="auto"/>
            </w:tcBorders>
            <w:vAlign w:val="center"/>
            <w:hideMark/>
          </w:tcPr>
          <w:p w:rsidR="00A7312D" w:rsidRDefault="00A7312D">
            <w:pPr>
              <w:pStyle w:val="table"/>
              <w:rPr>
                <w:rFonts w:ascii="Times New Roman" w:hAnsi="Times New Roman"/>
                <w:b w:val="0"/>
                <w:sz w:val="18"/>
                <w:szCs w:val="18"/>
              </w:rPr>
            </w:pPr>
            <w:r>
              <w:rPr>
                <w:rFonts w:ascii="Times New Roman" w:hAnsi="Times New Roman"/>
                <w:b w:val="0"/>
                <w:sz w:val="18"/>
                <w:szCs w:val="18"/>
              </w:rPr>
              <w:t>-</w:t>
            </w:r>
          </w:p>
        </w:tc>
        <w:tc>
          <w:tcPr>
            <w:tcW w:w="2755" w:type="dxa"/>
            <w:tcBorders>
              <w:top w:val="single" w:sz="6" w:space="0" w:color="auto"/>
              <w:left w:val="single" w:sz="6" w:space="0" w:color="auto"/>
              <w:bottom w:val="single" w:sz="6" w:space="0" w:color="auto"/>
              <w:right w:val="single" w:sz="6" w:space="0" w:color="auto"/>
            </w:tcBorders>
            <w:vAlign w:val="center"/>
            <w:hideMark/>
          </w:tcPr>
          <w:p w:rsidR="00A7312D" w:rsidRDefault="00A7312D">
            <w:pPr>
              <w:pStyle w:val="table"/>
              <w:rPr>
                <w:rFonts w:ascii="Times New Roman" w:hAnsi="Times New Roman"/>
                <w:b w:val="0"/>
                <w:sz w:val="18"/>
                <w:szCs w:val="18"/>
              </w:rPr>
            </w:pPr>
            <w:r>
              <w:rPr>
                <w:rFonts w:ascii="Times New Roman" w:hAnsi="Times New Roman"/>
                <w:b w:val="0"/>
                <w:sz w:val="18"/>
                <w:szCs w:val="18"/>
              </w:rPr>
              <w:t>-</w:t>
            </w:r>
          </w:p>
        </w:tc>
        <w:tc>
          <w:tcPr>
            <w:tcW w:w="2234" w:type="dxa"/>
            <w:tcBorders>
              <w:top w:val="single" w:sz="6" w:space="0" w:color="auto"/>
              <w:left w:val="single" w:sz="6" w:space="0" w:color="auto"/>
              <w:bottom w:val="single" w:sz="6" w:space="0" w:color="auto"/>
              <w:right w:val="single" w:sz="6" w:space="0" w:color="auto"/>
            </w:tcBorders>
          </w:tcPr>
          <w:p w:rsidR="00A7312D" w:rsidRDefault="00A7312D">
            <w:pPr>
              <w:pStyle w:val="table"/>
              <w:rPr>
                <w:rFonts w:ascii="Times New Roman" w:hAnsi="Times New Roman"/>
                <w:b w:val="0"/>
                <w:sz w:val="18"/>
                <w:szCs w:val="18"/>
              </w:rPr>
            </w:pPr>
          </w:p>
        </w:tc>
      </w:tr>
      <w:tr w:rsidR="00A7312D" w:rsidTr="00A7312D">
        <w:trPr>
          <w:jc w:val="center"/>
        </w:trPr>
        <w:tc>
          <w:tcPr>
            <w:tcW w:w="2551" w:type="dxa"/>
            <w:tcBorders>
              <w:top w:val="single" w:sz="6" w:space="0" w:color="auto"/>
              <w:left w:val="single" w:sz="6" w:space="0" w:color="auto"/>
              <w:bottom w:val="single" w:sz="6" w:space="0" w:color="auto"/>
              <w:right w:val="single" w:sz="6" w:space="0" w:color="auto"/>
            </w:tcBorders>
            <w:vAlign w:val="center"/>
            <w:hideMark/>
          </w:tcPr>
          <w:p w:rsidR="00A7312D" w:rsidRDefault="00A7312D">
            <w:pPr>
              <w:pStyle w:val="table"/>
              <w:rPr>
                <w:rFonts w:ascii="Times New Roman" w:hAnsi="Times New Roman"/>
                <w:b w:val="0"/>
                <w:szCs w:val="16"/>
              </w:rPr>
            </w:pPr>
            <w:r>
              <w:rPr>
                <w:rFonts w:ascii="Times New Roman" w:hAnsi="Times New Roman"/>
                <w:b w:val="0"/>
                <w:szCs w:val="16"/>
              </w:rPr>
              <w:t>Supply</w:t>
            </w:r>
          </w:p>
        </w:tc>
        <w:tc>
          <w:tcPr>
            <w:tcW w:w="2582" w:type="dxa"/>
            <w:tcBorders>
              <w:top w:val="single" w:sz="6" w:space="0" w:color="auto"/>
              <w:left w:val="single" w:sz="6" w:space="0" w:color="auto"/>
              <w:bottom w:val="single" w:sz="6" w:space="0" w:color="auto"/>
              <w:right w:val="single" w:sz="6" w:space="0" w:color="auto"/>
            </w:tcBorders>
            <w:vAlign w:val="center"/>
          </w:tcPr>
          <w:p w:rsidR="00A7312D" w:rsidRDefault="00A7312D">
            <w:pPr>
              <w:pStyle w:val="table"/>
              <w:rPr>
                <w:rFonts w:ascii="Times New Roman" w:hAnsi="Times New Roman"/>
                <w:b w:val="0"/>
                <w:sz w:val="18"/>
                <w:szCs w:val="18"/>
              </w:rPr>
            </w:pPr>
          </w:p>
        </w:tc>
        <w:tc>
          <w:tcPr>
            <w:tcW w:w="2755" w:type="dxa"/>
            <w:tcBorders>
              <w:top w:val="single" w:sz="6" w:space="0" w:color="auto"/>
              <w:left w:val="single" w:sz="6" w:space="0" w:color="auto"/>
              <w:bottom w:val="single" w:sz="6" w:space="0" w:color="auto"/>
              <w:right w:val="single" w:sz="6" w:space="0" w:color="auto"/>
            </w:tcBorders>
            <w:vAlign w:val="center"/>
          </w:tcPr>
          <w:p w:rsidR="00A7312D" w:rsidRDefault="00A7312D">
            <w:pPr>
              <w:pStyle w:val="table"/>
              <w:rPr>
                <w:rFonts w:ascii="Times New Roman" w:hAnsi="Times New Roman"/>
                <w:b w:val="0"/>
                <w:sz w:val="18"/>
                <w:szCs w:val="18"/>
              </w:rPr>
            </w:pPr>
          </w:p>
        </w:tc>
        <w:tc>
          <w:tcPr>
            <w:tcW w:w="2234" w:type="dxa"/>
            <w:tcBorders>
              <w:top w:val="single" w:sz="6" w:space="0" w:color="auto"/>
              <w:left w:val="single" w:sz="6" w:space="0" w:color="auto"/>
              <w:bottom w:val="single" w:sz="6" w:space="0" w:color="auto"/>
              <w:right w:val="single" w:sz="6" w:space="0" w:color="auto"/>
            </w:tcBorders>
          </w:tcPr>
          <w:p w:rsidR="00A7312D" w:rsidRDefault="00A7312D">
            <w:pPr>
              <w:pStyle w:val="table"/>
              <w:rPr>
                <w:rFonts w:ascii="Times New Roman" w:hAnsi="Times New Roman"/>
                <w:b w:val="0"/>
                <w:sz w:val="18"/>
                <w:szCs w:val="18"/>
              </w:rPr>
            </w:pPr>
          </w:p>
        </w:tc>
      </w:tr>
      <w:tr w:rsidR="00A7312D" w:rsidTr="00A7312D">
        <w:trPr>
          <w:jc w:val="center"/>
        </w:trPr>
        <w:tc>
          <w:tcPr>
            <w:tcW w:w="2551" w:type="dxa"/>
            <w:tcBorders>
              <w:top w:val="single" w:sz="6" w:space="0" w:color="auto"/>
              <w:left w:val="single" w:sz="6" w:space="0" w:color="auto"/>
              <w:bottom w:val="single" w:sz="6" w:space="0" w:color="auto"/>
              <w:right w:val="single" w:sz="6" w:space="0" w:color="auto"/>
            </w:tcBorders>
            <w:vAlign w:val="center"/>
            <w:hideMark/>
          </w:tcPr>
          <w:p w:rsidR="00A7312D" w:rsidRDefault="00A7312D">
            <w:pPr>
              <w:pStyle w:val="table"/>
              <w:rPr>
                <w:rFonts w:ascii="Times New Roman" w:hAnsi="Times New Roman"/>
                <w:b w:val="0"/>
                <w:szCs w:val="16"/>
              </w:rPr>
            </w:pPr>
            <w:r>
              <w:rPr>
                <w:rFonts w:ascii="Times New Roman" w:hAnsi="Times New Roman"/>
                <w:b w:val="0"/>
                <w:szCs w:val="16"/>
              </w:rPr>
              <w:lastRenderedPageBreak/>
              <w:t>=</w:t>
            </w:r>
          </w:p>
        </w:tc>
        <w:tc>
          <w:tcPr>
            <w:tcW w:w="2582" w:type="dxa"/>
            <w:tcBorders>
              <w:top w:val="single" w:sz="6" w:space="0" w:color="auto"/>
              <w:left w:val="single" w:sz="6" w:space="0" w:color="auto"/>
              <w:bottom w:val="single" w:sz="6" w:space="0" w:color="auto"/>
              <w:right w:val="single" w:sz="6" w:space="0" w:color="auto"/>
            </w:tcBorders>
            <w:vAlign w:val="center"/>
            <w:hideMark/>
          </w:tcPr>
          <w:p w:rsidR="00A7312D" w:rsidRDefault="00A7312D">
            <w:pPr>
              <w:pStyle w:val="table"/>
              <w:rPr>
                <w:rFonts w:ascii="Times New Roman" w:hAnsi="Times New Roman"/>
                <w:b w:val="0"/>
                <w:sz w:val="18"/>
                <w:szCs w:val="18"/>
              </w:rPr>
            </w:pPr>
            <w:r>
              <w:rPr>
                <w:rFonts w:ascii="Times New Roman" w:hAnsi="Times New Roman"/>
                <w:b w:val="0"/>
                <w:sz w:val="18"/>
                <w:szCs w:val="18"/>
              </w:rPr>
              <w:t>=</w:t>
            </w:r>
          </w:p>
        </w:tc>
        <w:tc>
          <w:tcPr>
            <w:tcW w:w="2755" w:type="dxa"/>
            <w:tcBorders>
              <w:top w:val="single" w:sz="6" w:space="0" w:color="auto"/>
              <w:left w:val="single" w:sz="6" w:space="0" w:color="auto"/>
              <w:bottom w:val="single" w:sz="6" w:space="0" w:color="auto"/>
              <w:right w:val="single" w:sz="6" w:space="0" w:color="auto"/>
            </w:tcBorders>
            <w:vAlign w:val="center"/>
            <w:hideMark/>
          </w:tcPr>
          <w:p w:rsidR="00A7312D" w:rsidRDefault="00A7312D">
            <w:pPr>
              <w:pStyle w:val="table"/>
              <w:rPr>
                <w:rFonts w:ascii="Times New Roman" w:hAnsi="Times New Roman"/>
                <w:b w:val="0"/>
                <w:sz w:val="18"/>
                <w:szCs w:val="18"/>
              </w:rPr>
            </w:pPr>
            <w:r>
              <w:rPr>
                <w:rFonts w:ascii="Times New Roman" w:hAnsi="Times New Roman"/>
                <w:b w:val="0"/>
                <w:sz w:val="18"/>
                <w:szCs w:val="18"/>
              </w:rPr>
              <w:t>=</w:t>
            </w:r>
          </w:p>
        </w:tc>
        <w:tc>
          <w:tcPr>
            <w:tcW w:w="2234" w:type="dxa"/>
            <w:tcBorders>
              <w:top w:val="single" w:sz="6" w:space="0" w:color="auto"/>
              <w:left w:val="single" w:sz="6" w:space="0" w:color="auto"/>
              <w:bottom w:val="single" w:sz="6" w:space="0" w:color="auto"/>
              <w:right w:val="single" w:sz="6" w:space="0" w:color="auto"/>
            </w:tcBorders>
          </w:tcPr>
          <w:p w:rsidR="00A7312D" w:rsidRDefault="00A7312D">
            <w:pPr>
              <w:pStyle w:val="table"/>
              <w:rPr>
                <w:rFonts w:ascii="Times New Roman" w:hAnsi="Times New Roman"/>
                <w:b w:val="0"/>
                <w:sz w:val="18"/>
                <w:szCs w:val="18"/>
              </w:rPr>
            </w:pPr>
          </w:p>
        </w:tc>
      </w:tr>
      <w:tr w:rsidR="00A7312D" w:rsidTr="00A7312D">
        <w:trPr>
          <w:jc w:val="center"/>
        </w:trPr>
        <w:tc>
          <w:tcPr>
            <w:tcW w:w="2551" w:type="dxa"/>
            <w:tcBorders>
              <w:top w:val="single" w:sz="6" w:space="0" w:color="auto"/>
              <w:left w:val="single" w:sz="6" w:space="0" w:color="auto"/>
              <w:bottom w:val="single" w:sz="6" w:space="0" w:color="auto"/>
              <w:right w:val="single" w:sz="6" w:space="0" w:color="auto"/>
            </w:tcBorders>
            <w:vAlign w:val="center"/>
            <w:hideMark/>
          </w:tcPr>
          <w:p w:rsidR="00A7312D" w:rsidRDefault="00A7312D">
            <w:pPr>
              <w:pStyle w:val="table"/>
              <w:rPr>
                <w:rFonts w:ascii="Times New Roman" w:hAnsi="Times New Roman"/>
                <w:b w:val="0"/>
                <w:szCs w:val="16"/>
              </w:rPr>
            </w:pPr>
            <w:r>
              <w:rPr>
                <w:rFonts w:ascii="Times New Roman" w:hAnsi="Times New Roman"/>
                <w:b w:val="0"/>
                <w:szCs w:val="16"/>
              </w:rPr>
              <w:t>Net Demand</w:t>
            </w:r>
          </w:p>
        </w:tc>
        <w:tc>
          <w:tcPr>
            <w:tcW w:w="2582" w:type="dxa"/>
            <w:tcBorders>
              <w:top w:val="single" w:sz="6" w:space="0" w:color="auto"/>
              <w:left w:val="single" w:sz="6" w:space="0" w:color="auto"/>
              <w:bottom w:val="single" w:sz="6" w:space="0" w:color="auto"/>
              <w:right w:val="single" w:sz="6" w:space="0" w:color="auto"/>
            </w:tcBorders>
            <w:vAlign w:val="center"/>
          </w:tcPr>
          <w:p w:rsidR="00A7312D" w:rsidRDefault="00A7312D">
            <w:pPr>
              <w:pStyle w:val="table"/>
              <w:rPr>
                <w:rFonts w:ascii="Times New Roman" w:hAnsi="Times New Roman"/>
                <w:b w:val="0"/>
                <w:sz w:val="18"/>
                <w:szCs w:val="18"/>
              </w:rPr>
            </w:pPr>
          </w:p>
        </w:tc>
        <w:tc>
          <w:tcPr>
            <w:tcW w:w="2755" w:type="dxa"/>
            <w:tcBorders>
              <w:top w:val="single" w:sz="6" w:space="0" w:color="auto"/>
              <w:left w:val="single" w:sz="6" w:space="0" w:color="auto"/>
              <w:bottom w:val="single" w:sz="6" w:space="0" w:color="auto"/>
              <w:right w:val="single" w:sz="6" w:space="0" w:color="auto"/>
            </w:tcBorders>
            <w:vAlign w:val="center"/>
          </w:tcPr>
          <w:p w:rsidR="00A7312D" w:rsidRDefault="00A7312D">
            <w:pPr>
              <w:pStyle w:val="table"/>
              <w:rPr>
                <w:rFonts w:ascii="Times New Roman" w:hAnsi="Times New Roman"/>
                <w:b w:val="0"/>
                <w:sz w:val="18"/>
                <w:szCs w:val="18"/>
              </w:rPr>
            </w:pPr>
          </w:p>
        </w:tc>
        <w:tc>
          <w:tcPr>
            <w:tcW w:w="2234" w:type="dxa"/>
            <w:tcBorders>
              <w:top w:val="single" w:sz="6" w:space="0" w:color="auto"/>
              <w:left w:val="single" w:sz="6" w:space="0" w:color="auto"/>
              <w:bottom w:val="single" w:sz="6" w:space="0" w:color="auto"/>
              <w:right w:val="single" w:sz="6" w:space="0" w:color="auto"/>
            </w:tcBorders>
          </w:tcPr>
          <w:p w:rsidR="00A7312D" w:rsidRDefault="00A7312D">
            <w:pPr>
              <w:pStyle w:val="table"/>
              <w:rPr>
                <w:rFonts w:ascii="Times New Roman" w:hAnsi="Times New Roman"/>
                <w:b w:val="0"/>
                <w:sz w:val="18"/>
                <w:szCs w:val="18"/>
              </w:rPr>
            </w:pPr>
          </w:p>
        </w:tc>
      </w:tr>
      <w:tr w:rsidR="00A7312D" w:rsidTr="00A7312D">
        <w:trPr>
          <w:jc w:val="center"/>
        </w:trPr>
        <w:tc>
          <w:tcPr>
            <w:tcW w:w="2551" w:type="dxa"/>
            <w:tcBorders>
              <w:top w:val="single" w:sz="6" w:space="0" w:color="auto"/>
              <w:left w:val="single" w:sz="6" w:space="0" w:color="auto"/>
              <w:bottom w:val="single" w:sz="6" w:space="0" w:color="auto"/>
              <w:right w:val="single" w:sz="6" w:space="0" w:color="auto"/>
            </w:tcBorders>
            <w:vAlign w:val="center"/>
          </w:tcPr>
          <w:p w:rsidR="00A7312D" w:rsidRDefault="00A7312D">
            <w:pPr>
              <w:pStyle w:val="table"/>
              <w:rPr>
                <w:rFonts w:ascii="Times New Roman" w:hAnsi="Times New Roman"/>
                <w:b w:val="0"/>
                <w:szCs w:val="16"/>
              </w:rPr>
            </w:pPr>
          </w:p>
        </w:tc>
        <w:tc>
          <w:tcPr>
            <w:tcW w:w="2582" w:type="dxa"/>
            <w:tcBorders>
              <w:top w:val="single" w:sz="6" w:space="0" w:color="auto"/>
              <w:left w:val="single" w:sz="6" w:space="0" w:color="auto"/>
              <w:bottom w:val="single" w:sz="6" w:space="0" w:color="auto"/>
              <w:right w:val="single" w:sz="6" w:space="0" w:color="auto"/>
            </w:tcBorders>
            <w:vAlign w:val="center"/>
          </w:tcPr>
          <w:p w:rsidR="00A7312D" w:rsidRDefault="00A7312D">
            <w:pPr>
              <w:pStyle w:val="table"/>
              <w:rPr>
                <w:rFonts w:ascii="Times New Roman" w:hAnsi="Times New Roman"/>
                <w:b w:val="0"/>
                <w:sz w:val="18"/>
                <w:szCs w:val="18"/>
              </w:rPr>
            </w:pPr>
          </w:p>
        </w:tc>
        <w:tc>
          <w:tcPr>
            <w:tcW w:w="2755" w:type="dxa"/>
            <w:tcBorders>
              <w:top w:val="single" w:sz="6" w:space="0" w:color="auto"/>
              <w:left w:val="single" w:sz="6" w:space="0" w:color="auto"/>
              <w:bottom w:val="single" w:sz="6" w:space="0" w:color="auto"/>
              <w:right w:val="single" w:sz="6" w:space="0" w:color="auto"/>
            </w:tcBorders>
            <w:vAlign w:val="center"/>
          </w:tcPr>
          <w:p w:rsidR="00A7312D" w:rsidRDefault="00A7312D">
            <w:pPr>
              <w:pStyle w:val="table"/>
              <w:rPr>
                <w:rFonts w:ascii="Times New Roman" w:hAnsi="Times New Roman"/>
                <w:b w:val="0"/>
                <w:sz w:val="18"/>
                <w:szCs w:val="18"/>
              </w:rPr>
            </w:pPr>
          </w:p>
        </w:tc>
        <w:tc>
          <w:tcPr>
            <w:tcW w:w="2234" w:type="dxa"/>
            <w:tcBorders>
              <w:top w:val="single" w:sz="6" w:space="0" w:color="auto"/>
              <w:left w:val="single" w:sz="6" w:space="0" w:color="auto"/>
              <w:bottom w:val="single" w:sz="6" w:space="0" w:color="auto"/>
              <w:right w:val="single" w:sz="6" w:space="0" w:color="auto"/>
            </w:tcBorders>
          </w:tcPr>
          <w:p w:rsidR="00A7312D" w:rsidRDefault="00A7312D">
            <w:pPr>
              <w:pStyle w:val="table"/>
              <w:rPr>
                <w:rFonts w:ascii="Times New Roman" w:hAnsi="Times New Roman"/>
                <w:b w:val="0"/>
                <w:sz w:val="18"/>
                <w:szCs w:val="18"/>
              </w:rPr>
            </w:pPr>
          </w:p>
        </w:tc>
      </w:tr>
      <w:tr w:rsidR="00A7312D" w:rsidTr="00A7312D">
        <w:trPr>
          <w:jc w:val="center"/>
        </w:trPr>
        <w:tc>
          <w:tcPr>
            <w:tcW w:w="2551" w:type="dxa"/>
            <w:tcBorders>
              <w:top w:val="single" w:sz="6" w:space="0" w:color="auto"/>
              <w:left w:val="single" w:sz="6" w:space="0" w:color="auto"/>
              <w:bottom w:val="single" w:sz="6" w:space="0" w:color="auto"/>
              <w:right w:val="single" w:sz="6" w:space="0" w:color="auto"/>
            </w:tcBorders>
            <w:vAlign w:val="center"/>
            <w:hideMark/>
          </w:tcPr>
          <w:p w:rsidR="00A7312D" w:rsidRDefault="00A7312D">
            <w:pPr>
              <w:pStyle w:val="table"/>
              <w:rPr>
                <w:rFonts w:ascii="Times New Roman" w:hAnsi="Times New Roman"/>
                <w:b w:val="0"/>
                <w:szCs w:val="16"/>
              </w:rPr>
            </w:pPr>
            <w:r>
              <w:rPr>
                <w:rFonts w:ascii="Times New Roman" w:hAnsi="Times New Roman"/>
                <w:b w:val="0"/>
                <w:szCs w:val="16"/>
              </w:rPr>
              <w:t>Proposed Subject Units</w:t>
            </w:r>
          </w:p>
        </w:tc>
        <w:tc>
          <w:tcPr>
            <w:tcW w:w="2582" w:type="dxa"/>
            <w:tcBorders>
              <w:top w:val="single" w:sz="6" w:space="0" w:color="auto"/>
              <w:left w:val="single" w:sz="6" w:space="0" w:color="auto"/>
              <w:bottom w:val="single" w:sz="6" w:space="0" w:color="auto"/>
              <w:right w:val="single" w:sz="6" w:space="0" w:color="auto"/>
            </w:tcBorders>
            <w:vAlign w:val="center"/>
          </w:tcPr>
          <w:p w:rsidR="00A7312D" w:rsidRDefault="00A7312D">
            <w:pPr>
              <w:pStyle w:val="table"/>
              <w:rPr>
                <w:rFonts w:ascii="Times New Roman" w:hAnsi="Times New Roman"/>
                <w:b w:val="0"/>
                <w:sz w:val="18"/>
                <w:szCs w:val="18"/>
              </w:rPr>
            </w:pPr>
          </w:p>
        </w:tc>
        <w:tc>
          <w:tcPr>
            <w:tcW w:w="2755" w:type="dxa"/>
            <w:tcBorders>
              <w:top w:val="single" w:sz="6" w:space="0" w:color="auto"/>
              <w:left w:val="single" w:sz="6" w:space="0" w:color="auto"/>
              <w:bottom w:val="single" w:sz="6" w:space="0" w:color="auto"/>
              <w:right w:val="single" w:sz="6" w:space="0" w:color="auto"/>
            </w:tcBorders>
            <w:vAlign w:val="center"/>
          </w:tcPr>
          <w:p w:rsidR="00A7312D" w:rsidRDefault="00A7312D">
            <w:pPr>
              <w:pStyle w:val="table"/>
              <w:rPr>
                <w:rFonts w:ascii="Times New Roman" w:hAnsi="Times New Roman"/>
                <w:b w:val="0"/>
                <w:sz w:val="18"/>
                <w:szCs w:val="18"/>
              </w:rPr>
            </w:pPr>
          </w:p>
        </w:tc>
        <w:tc>
          <w:tcPr>
            <w:tcW w:w="2234" w:type="dxa"/>
            <w:tcBorders>
              <w:top w:val="single" w:sz="6" w:space="0" w:color="auto"/>
              <w:left w:val="single" w:sz="6" w:space="0" w:color="auto"/>
              <w:bottom w:val="single" w:sz="6" w:space="0" w:color="auto"/>
              <w:right w:val="single" w:sz="6" w:space="0" w:color="auto"/>
            </w:tcBorders>
          </w:tcPr>
          <w:p w:rsidR="00A7312D" w:rsidRDefault="00A7312D">
            <w:pPr>
              <w:pStyle w:val="table"/>
              <w:rPr>
                <w:rFonts w:ascii="Times New Roman" w:hAnsi="Times New Roman"/>
                <w:b w:val="0"/>
                <w:sz w:val="18"/>
                <w:szCs w:val="18"/>
              </w:rPr>
            </w:pPr>
          </w:p>
        </w:tc>
      </w:tr>
      <w:tr w:rsidR="00A7312D" w:rsidTr="00A7312D">
        <w:trPr>
          <w:jc w:val="center"/>
        </w:trPr>
        <w:tc>
          <w:tcPr>
            <w:tcW w:w="2551" w:type="dxa"/>
            <w:tcBorders>
              <w:top w:val="single" w:sz="6" w:space="0" w:color="auto"/>
              <w:left w:val="single" w:sz="6" w:space="0" w:color="auto"/>
              <w:bottom w:val="single" w:sz="6" w:space="0" w:color="auto"/>
              <w:right w:val="single" w:sz="6" w:space="0" w:color="auto"/>
            </w:tcBorders>
            <w:vAlign w:val="center"/>
            <w:hideMark/>
          </w:tcPr>
          <w:p w:rsidR="00A7312D" w:rsidRDefault="00A7312D">
            <w:pPr>
              <w:pStyle w:val="table"/>
              <w:rPr>
                <w:rFonts w:ascii="Times New Roman" w:hAnsi="Times New Roman"/>
                <w:b w:val="0"/>
                <w:szCs w:val="16"/>
              </w:rPr>
            </w:pPr>
            <w:r>
              <w:rPr>
                <w:rFonts w:ascii="Times New Roman" w:hAnsi="Times New Roman"/>
                <w:b w:val="0"/>
                <w:szCs w:val="16"/>
              </w:rPr>
              <w:t>Proposed Subject Units Divided by Net Demand</w:t>
            </w:r>
          </w:p>
        </w:tc>
        <w:tc>
          <w:tcPr>
            <w:tcW w:w="2582" w:type="dxa"/>
            <w:tcBorders>
              <w:top w:val="single" w:sz="6" w:space="0" w:color="auto"/>
              <w:left w:val="single" w:sz="6" w:space="0" w:color="auto"/>
              <w:bottom w:val="single" w:sz="6" w:space="0" w:color="auto"/>
              <w:right w:val="single" w:sz="6" w:space="0" w:color="auto"/>
            </w:tcBorders>
            <w:vAlign w:val="center"/>
          </w:tcPr>
          <w:p w:rsidR="00A7312D" w:rsidRDefault="00A7312D">
            <w:pPr>
              <w:pStyle w:val="table"/>
              <w:rPr>
                <w:rFonts w:ascii="Times New Roman" w:hAnsi="Times New Roman"/>
                <w:b w:val="0"/>
                <w:sz w:val="18"/>
                <w:szCs w:val="18"/>
              </w:rPr>
            </w:pPr>
          </w:p>
        </w:tc>
        <w:tc>
          <w:tcPr>
            <w:tcW w:w="2755" w:type="dxa"/>
            <w:tcBorders>
              <w:top w:val="single" w:sz="6" w:space="0" w:color="auto"/>
              <w:left w:val="single" w:sz="6" w:space="0" w:color="auto"/>
              <w:bottom w:val="single" w:sz="6" w:space="0" w:color="auto"/>
              <w:right w:val="single" w:sz="6" w:space="0" w:color="auto"/>
            </w:tcBorders>
            <w:vAlign w:val="center"/>
          </w:tcPr>
          <w:p w:rsidR="00A7312D" w:rsidRDefault="00A7312D">
            <w:pPr>
              <w:pStyle w:val="table"/>
              <w:rPr>
                <w:rFonts w:ascii="Times New Roman" w:hAnsi="Times New Roman"/>
                <w:b w:val="0"/>
                <w:sz w:val="18"/>
                <w:szCs w:val="18"/>
              </w:rPr>
            </w:pPr>
          </w:p>
        </w:tc>
        <w:tc>
          <w:tcPr>
            <w:tcW w:w="2234" w:type="dxa"/>
            <w:tcBorders>
              <w:top w:val="single" w:sz="6" w:space="0" w:color="auto"/>
              <w:left w:val="single" w:sz="6" w:space="0" w:color="auto"/>
              <w:bottom w:val="single" w:sz="6" w:space="0" w:color="auto"/>
              <w:right w:val="single" w:sz="6" w:space="0" w:color="auto"/>
            </w:tcBorders>
          </w:tcPr>
          <w:p w:rsidR="00A7312D" w:rsidRDefault="00A7312D">
            <w:pPr>
              <w:pStyle w:val="table"/>
              <w:rPr>
                <w:rFonts w:ascii="Times New Roman" w:hAnsi="Times New Roman"/>
                <w:b w:val="0"/>
                <w:sz w:val="18"/>
                <w:szCs w:val="18"/>
              </w:rPr>
            </w:pPr>
          </w:p>
        </w:tc>
      </w:tr>
      <w:tr w:rsidR="00A7312D" w:rsidTr="00A7312D">
        <w:trPr>
          <w:jc w:val="center"/>
        </w:trPr>
        <w:tc>
          <w:tcPr>
            <w:tcW w:w="2551" w:type="dxa"/>
            <w:tcBorders>
              <w:top w:val="single" w:sz="6" w:space="0" w:color="auto"/>
              <w:left w:val="single" w:sz="6" w:space="0" w:color="auto"/>
              <w:bottom w:val="single" w:sz="6" w:space="0" w:color="auto"/>
              <w:right w:val="single" w:sz="6" w:space="0" w:color="auto"/>
            </w:tcBorders>
            <w:vAlign w:val="center"/>
            <w:hideMark/>
          </w:tcPr>
          <w:p w:rsidR="00A7312D" w:rsidRDefault="00A7312D">
            <w:pPr>
              <w:pStyle w:val="table"/>
              <w:rPr>
                <w:rFonts w:ascii="Times New Roman" w:hAnsi="Times New Roman"/>
                <w:b w:val="0"/>
                <w:szCs w:val="16"/>
              </w:rPr>
            </w:pPr>
            <w:r>
              <w:rPr>
                <w:rFonts w:ascii="Times New Roman" w:hAnsi="Times New Roman"/>
                <w:b w:val="0"/>
                <w:szCs w:val="16"/>
              </w:rPr>
              <w:t>Overall Capture Rate by Income Level</w:t>
            </w:r>
          </w:p>
        </w:tc>
        <w:tc>
          <w:tcPr>
            <w:tcW w:w="2582" w:type="dxa"/>
            <w:tcBorders>
              <w:top w:val="single" w:sz="6" w:space="0" w:color="auto"/>
              <w:left w:val="single" w:sz="6" w:space="0" w:color="auto"/>
              <w:bottom w:val="single" w:sz="6" w:space="0" w:color="auto"/>
              <w:right w:val="single" w:sz="6" w:space="0" w:color="auto"/>
            </w:tcBorders>
            <w:vAlign w:val="center"/>
          </w:tcPr>
          <w:p w:rsidR="00A7312D" w:rsidRDefault="00A7312D">
            <w:pPr>
              <w:pStyle w:val="table"/>
              <w:rPr>
                <w:rFonts w:ascii="Times New Roman" w:hAnsi="Times New Roman"/>
                <w:b w:val="0"/>
                <w:sz w:val="18"/>
                <w:szCs w:val="18"/>
              </w:rPr>
            </w:pPr>
          </w:p>
        </w:tc>
        <w:tc>
          <w:tcPr>
            <w:tcW w:w="2755" w:type="dxa"/>
            <w:tcBorders>
              <w:top w:val="single" w:sz="6" w:space="0" w:color="auto"/>
              <w:left w:val="single" w:sz="6" w:space="0" w:color="auto"/>
              <w:bottom w:val="single" w:sz="6" w:space="0" w:color="auto"/>
              <w:right w:val="single" w:sz="6" w:space="0" w:color="auto"/>
            </w:tcBorders>
            <w:vAlign w:val="center"/>
          </w:tcPr>
          <w:p w:rsidR="00A7312D" w:rsidRDefault="00A7312D">
            <w:pPr>
              <w:pStyle w:val="table"/>
              <w:rPr>
                <w:rFonts w:ascii="Times New Roman" w:hAnsi="Times New Roman"/>
                <w:b w:val="0"/>
                <w:sz w:val="18"/>
                <w:szCs w:val="18"/>
              </w:rPr>
            </w:pPr>
          </w:p>
        </w:tc>
        <w:tc>
          <w:tcPr>
            <w:tcW w:w="2234" w:type="dxa"/>
            <w:tcBorders>
              <w:top w:val="single" w:sz="6" w:space="0" w:color="auto"/>
              <w:left w:val="single" w:sz="6" w:space="0" w:color="auto"/>
              <w:bottom w:val="single" w:sz="6" w:space="0" w:color="auto"/>
              <w:right w:val="single" w:sz="6" w:space="0" w:color="auto"/>
            </w:tcBorders>
          </w:tcPr>
          <w:p w:rsidR="00A7312D" w:rsidRDefault="00A7312D">
            <w:pPr>
              <w:pStyle w:val="table"/>
              <w:rPr>
                <w:rFonts w:ascii="Times New Roman" w:hAnsi="Times New Roman"/>
                <w:b w:val="0"/>
                <w:sz w:val="18"/>
                <w:szCs w:val="18"/>
              </w:rPr>
            </w:pPr>
          </w:p>
        </w:tc>
      </w:tr>
    </w:tbl>
    <w:p w:rsidR="00A7312D" w:rsidRDefault="00A7312D" w:rsidP="00A7312D">
      <w:pPr>
        <w:jc w:val="both"/>
        <w:rPr>
          <w:rFonts w:ascii="Times New Roman" w:hAnsi="Times New Roman"/>
          <w:bCs/>
        </w:rPr>
      </w:pPr>
      <w:r>
        <w:rPr>
          <w:rFonts w:ascii="Times New Roman" w:hAnsi="Times New Roman"/>
          <w:bCs/>
        </w:rPr>
        <w:t xml:space="preserve">   </w:t>
      </w:r>
    </w:p>
    <w:p w:rsidR="00A7312D" w:rsidRDefault="00A7312D" w:rsidP="00A7312D">
      <w:pPr>
        <w:numPr>
          <w:ilvl w:val="0"/>
          <w:numId w:val="22"/>
        </w:numPr>
        <w:tabs>
          <w:tab w:val="left" w:pos="540"/>
          <w:tab w:val="left" w:pos="648"/>
        </w:tabs>
        <w:jc w:val="both"/>
        <w:rPr>
          <w:rFonts w:ascii="Times New Roman" w:hAnsi="Times New Roman"/>
          <w:b/>
          <w:bCs/>
        </w:rPr>
      </w:pPr>
      <w:r>
        <w:rPr>
          <w:rFonts w:ascii="Times New Roman" w:hAnsi="Times New Roman"/>
          <w:b/>
          <w:bCs/>
        </w:rPr>
        <w:t>Net Demand and Capture Rates</w:t>
      </w:r>
    </w:p>
    <w:p w:rsidR="00A7312D" w:rsidRDefault="00A7312D" w:rsidP="00A7312D">
      <w:pPr>
        <w:jc w:val="both"/>
        <w:rPr>
          <w:rFonts w:ascii="Times New Roman" w:hAnsi="Times New Roman"/>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12"/>
        <w:gridCol w:w="1503"/>
        <w:gridCol w:w="1377"/>
        <w:gridCol w:w="1530"/>
        <w:gridCol w:w="1620"/>
        <w:gridCol w:w="1706"/>
      </w:tblGrid>
      <w:tr w:rsidR="00A7312D" w:rsidTr="00A7312D">
        <w:trPr>
          <w:trHeight w:val="242"/>
          <w:jc w:val="center"/>
        </w:trPr>
        <w:tc>
          <w:tcPr>
            <w:tcW w:w="9448" w:type="dxa"/>
            <w:gridSpan w:val="6"/>
            <w:tcBorders>
              <w:top w:val="single" w:sz="6" w:space="0" w:color="auto"/>
              <w:left w:val="single" w:sz="6" w:space="0" w:color="auto"/>
              <w:bottom w:val="single" w:sz="6" w:space="0" w:color="auto"/>
              <w:right w:val="single" w:sz="6" w:space="0" w:color="auto"/>
            </w:tcBorders>
            <w:vAlign w:val="center"/>
            <w:hideMark/>
          </w:tcPr>
          <w:p w:rsidR="00A7312D" w:rsidRDefault="00A7312D">
            <w:pPr>
              <w:pStyle w:val="table"/>
              <w:rPr>
                <w:rFonts w:ascii="Times New Roman" w:hAnsi="Times New Roman"/>
                <w:szCs w:val="16"/>
              </w:rPr>
            </w:pPr>
            <w:r>
              <w:rPr>
                <w:rFonts w:ascii="Times New Roman" w:hAnsi="Times New Roman"/>
                <w:szCs w:val="16"/>
              </w:rPr>
              <w:t>Demographic Demand by  Bedroom Size</w:t>
            </w:r>
          </w:p>
        </w:tc>
      </w:tr>
      <w:tr w:rsidR="00A7312D" w:rsidTr="00A7312D">
        <w:trPr>
          <w:trHeight w:val="242"/>
          <w:jc w:val="center"/>
        </w:trPr>
        <w:tc>
          <w:tcPr>
            <w:tcW w:w="1712" w:type="dxa"/>
            <w:tcBorders>
              <w:top w:val="single" w:sz="6" w:space="0" w:color="auto"/>
              <w:left w:val="single" w:sz="6" w:space="0" w:color="auto"/>
              <w:bottom w:val="single" w:sz="6" w:space="0" w:color="auto"/>
              <w:right w:val="single" w:sz="6" w:space="0" w:color="auto"/>
            </w:tcBorders>
            <w:vAlign w:val="center"/>
            <w:hideMark/>
          </w:tcPr>
          <w:p w:rsidR="00A7312D" w:rsidRDefault="00A7312D">
            <w:pPr>
              <w:pStyle w:val="table"/>
              <w:rPr>
                <w:rFonts w:ascii="Times New Roman" w:hAnsi="Times New Roman"/>
                <w:szCs w:val="16"/>
              </w:rPr>
            </w:pPr>
            <w:r>
              <w:rPr>
                <w:rFonts w:ascii="Times New Roman" w:hAnsi="Times New Roman"/>
                <w:szCs w:val="16"/>
              </w:rPr>
              <w:t>Bedrooms</w:t>
            </w:r>
          </w:p>
        </w:tc>
        <w:tc>
          <w:tcPr>
            <w:tcW w:w="1503" w:type="dxa"/>
            <w:tcBorders>
              <w:top w:val="single" w:sz="6" w:space="0" w:color="auto"/>
              <w:left w:val="single" w:sz="6" w:space="0" w:color="auto"/>
              <w:bottom w:val="single" w:sz="6" w:space="0" w:color="auto"/>
              <w:right w:val="single" w:sz="6" w:space="0" w:color="auto"/>
            </w:tcBorders>
            <w:vAlign w:val="center"/>
            <w:hideMark/>
          </w:tcPr>
          <w:p w:rsidR="00A7312D" w:rsidRDefault="00A7312D">
            <w:pPr>
              <w:pStyle w:val="table"/>
              <w:rPr>
                <w:rFonts w:ascii="Times New Roman" w:hAnsi="Times New Roman"/>
                <w:szCs w:val="16"/>
              </w:rPr>
            </w:pPr>
            <w:r>
              <w:rPr>
                <w:rFonts w:ascii="Times New Roman" w:hAnsi="Times New Roman"/>
                <w:szCs w:val="16"/>
              </w:rPr>
              <w:t>Total Demand</w:t>
            </w:r>
          </w:p>
        </w:tc>
        <w:tc>
          <w:tcPr>
            <w:tcW w:w="1377" w:type="dxa"/>
            <w:tcBorders>
              <w:top w:val="single" w:sz="6" w:space="0" w:color="auto"/>
              <w:left w:val="single" w:sz="6" w:space="0" w:color="auto"/>
              <w:bottom w:val="single" w:sz="6" w:space="0" w:color="auto"/>
              <w:right w:val="single" w:sz="6" w:space="0" w:color="auto"/>
            </w:tcBorders>
            <w:vAlign w:val="center"/>
            <w:hideMark/>
          </w:tcPr>
          <w:p w:rsidR="00A7312D" w:rsidRDefault="00A7312D">
            <w:pPr>
              <w:pStyle w:val="table"/>
              <w:rPr>
                <w:rFonts w:ascii="Times New Roman" w:hAnsi="Times New Roman"/>
                <w:szCs w:val="16"/>
              </w:rPr>
            </w:pPr>
            <w:r>
              <w:rPr>
                <w:rFonts w:ascii="Times New Roman" w:hAnsi="Times New Roman"/>
                <w:szCs w:val="16"/>
              </w:rPr>
              <w:t>Supply</w:t>
            </w:r>
          </w:p>
        </w:tc>
        <w:tc>
          <w:tcPr>
            <w:tcW w:w="1530" w:type="dxa"/>
            <w:tcBorders>
              <w:top w:val="single" w:sz="6" w:space="0" w:color="auto"/>
              <w:left w:val="single" w:sz="6" w:space="0" w:color="auto"/>
              <w:bottom w:val="single" w:sz="6" w:space="0" w:color="auto"/>
              <w:right w:val="single" w:sz="6" w:space="0" w:color="auto"/>
            </w:tcBorders>
            <w:vAlign w:val="center"/>
            <w:hideMark/>
          </w:tcPr>
          <w:p w:rsidR="00A7312D" w:rsidRDefault="00A7312D">
            <w:pPr>
              <w:pStyle w:val="table"/>
              <w:rPr>
                <w:rFonts w:ascii="Times New Roman" w:hAnsi="Times New Roman"/>
                <w:szCs w:val="16"/>
              </w:rPr>
            </w:pPr>
            <w:r>
              <w:rPr>
                <w:rFonts w:ascii="Times New Roman" w:hAnsi="Times New Roman"/>
                <w:szCs w:val="16"/>
              </w:rPr>
              <w:t>Net Demand</w:t>
            </w:r>
          </w:p>
        </w:tc>
        <w:tc>
          <w:tcPr>
            <w:tcW w:w="1620" w:type="dxa"/>
            <w:tcBorders>
              <w:top w:val="single" w:sz="6" w:space="0" w:color="auto"/>
              <w:left w:val="single" w:sz="6" w:space="0" w:color="auto"/>
              <w:bottom w:val="single" w:sz="6" w:space="0" w:color="auto"/>
              <w:right w:val="single" w:sz="6" w:space="0" w:color="auto"/>
            </w:tcBorders>
            <w:vAlign w:val="center"/>
            <w:hideMark/>
          </w:tcPr>
          <w:p w:rsidR="00A7312D" w:rsidRDefault="00A7312D">
            <w:pPr>
              <w:pStyle w:val="table"/>
              <w:rPr>
                <w:rFonts w:ascii="Times New Roman" w:hAnsi="Times New Roman"/>
                <w:szCs w:val="16"/>
              </w:rPr>
            </w:pPr>
            <w:r>
              <w:rPr>
                <w:rFonts w:ascii="Times New Roman" w:hAnsi="Times New Roman"/>
                <w:szCs w:val="16"/>
              </w:rPr>
              <w:t>Units Proposed</w:t>
            </w:r>
          </w:p>
        </w:tc>
        <w:tc>
          <w:tcPr>
            <w:tcW w:w="1706" w:type="dxa"/>
            <w:tcBorders>
              <w:top w:val="single" w:sz="6" w:space="0" w:color="auto"/>
              <w:left w:val="single" w:sz="6" w:space="0" w:color="auto"/>
              <w:bottom w:val="single" w:sz="6" w:space="0" w:color="auto"/>
              <w:right w:val="single" w:sz="6" w:space="0" w:color="auto"/>
            </w:tcBorders>
            <w:vAlign w:val="center"/>
            <w:hideMark/>
          </w:tcPr>
          <w:p w:rsidR="00A7312D" w:rsidRDefault="00A7312D">
            <w:pPr>
              <w:pStyle w:val="table"/>
              <w:rPr>
                <w:rFonts w:ascii="Times New Roman" w:hAnsi="Times New Roman"/>
                <w:szCs w:val="16"/>
              </w:rPr>
            </w:pPr>
            <w:r>
              <w:rPr>
                <w:rFonts w:ascii="Times New Roman" w:hAnsi="Times New Roman"/>
                <w:szCs w:val="16"/>
              </w:rPr>
              <w:t>Capture Rate</w:t>
            </w:r>
          </w:p>
        </w:tc>
      </w:tr>
      <w:tr w:rsidR="00A7312D" w:rsidTr="00A7312D">
        <w:trPr>
          <w:trHeight w:val="161"/>
          <w:jc w:val="center"/>
        </w:trPr>
        <w:tc>
          <w:tcPr>
            <w:tcW w:w="1712" w:type="dxa"/>
            <w:tcBorders>
              <w:top w:val="single" w:sz="6" w:space="0" w:color="auto"/>
              <w:left w:val="single" w:sz="6" w:space="0" w:color="auto"/>
              <w:bottom w:val="single" w:sz="6" w:space="0" w:color="auto"/>
              <w:right w:val="single" w:sz="6" w:space="0" w:color="auto"/>
            </w:tcBorders>
            <w:vAlign w:val="center"/>
            <w:hideMark/>
          </w:tcPr>
          <w:p w:rsidR="00A7312D" w:rsidRDefault="00A7312D">
            <w:pPr>
              <w:pStyle w:val="table"/>
              <w:jc w:val="left"/>
              <w:rPr>
                <w:rFonts w:ascii="Times New Roman" w:hAnsi="Times New Roman"/>
                <w:szCs w:val="16"/>
              </w:rPr>
            </w:pPr>
            <w:r>
              <w:rPr>
                <w:rFonts w:ascii="Times New Roman" w:hAnsi="Times New Roman"/>
                <w:szCs w:val="16"/>
              </w:rPr>
              <w:t>1 Bedroom    % AMI</w:t>
            </w:r>
          </w:p>
        </w:tc>
        <w:tc>
          <w:tcPr>
            <w:tcW w:w="1503" w:type="dxa"/>
            <w:tcBorders>
              <w:top w:val="single" w:sz="6" w:space="0" w:color="auto"/>
              <w:left w:val="single" w:sz="6" w:space="0" w:color="auto"/>
              <w:bottom w:val="single" w:sz="6" w:space="0" w:color="auto"/>
              <w:right w:val="single" w:sz="6" w:space="0" w:color="auto"/>
            </w:tcBorders>
            <w:vAlign w:val="center"/>
          </w:tcPr>
          <w:p w:rsidR="00A7312D" w:rsidRDefault="00A7312D">
            <w:pPr>
              <w:pStyle w:val="table"/>
              <w:jc w:val="left"/>
              <w:rPr>
                <w:rFonts w:ascii="Times New Roman" w:hAnsi="Times New Roman"/>
                <w:szCs w:val="16"/>
              </w:rPr>
            </w:pPr>
          </w:p>
        </w:tc>
        <w:tc>
          <w:tcPr>
            <w:tcW w:w="1377" w:type="dxa"/>
            <w:tcBorders>
              <w:top w:val="single" w:sz="6" w:space="0" w:color="auto"/>
              <w:left w:val="single" w:sz="6" w:space="0" w:color="auto"/>
              <w:bottom w:val="single" w:sz="6" w:space="0" w:color="auto"/>
              <w:right w:val="single" w:sz="6" w:space="0" w:color="auto"/>
            </w:tcBorders>
            <w:vAlign w:val="center"/>
          </w:tcPr>
          <w:p w:rsidR="00A7312D" w:rsidRDefault="00A7312D">
            <w:pPr>
              <w:pStyle w:val="table"/>
              <w:jc w:val="left"/>
              <w:rPr>
                <w:rFonts w:ascii="Times New Roman" w:hAnsi="Times New Roman"/>
                <w:szCs w:val="16"/>
              </w:rPr>
            </w:pPr>
          </w:p>
        </w:tc>
        <w:tc>
          <w:tcPr>
            <w:tcW w:w="1530" w:type="dxa"/>
            <w:tcBorders>
              <w:top w:val="single" w:sz="6" w:space="0" w:color="auto"/>
              <w:left w:val="single" w:sz="6" w:space="0" w:color="auto"/>
              <w:bottom w:val="single" w:sz="6" w:space="0" w:color="auto"/>
              <w:right w:val="single" w:sz="6" w:space="0" w:color="auto"/>
            </w:tcBorders>
            <w:vAlign w:val="center"/>
          </w:tcPr>
          <w:p w:rsidR="00A7312D" w:rsidRDefault="00A7312D">
            <w:pPr>
              <w:pStyle w:val="table"/>
              <w:jc w:val="left"/>
              <w:rPr>
                <w:rFonts w:ascii="Times New Roman" w:hAnsi="Times New Roman"/>
                <w:szCs w:val="16"/>
              </w:rPr>
            </w:pPr>
          </w:p>
        </w:tc>
        <w:tc>
          <w:tcPr>
            <w:tcW w:w="1620" w:type="dxa"/>
            <w:tcBorders>
              <w:top w:val="single" w:sz="6" w:space="0" w:color="auto"/>
              <w:left w:val="single" w:sz="6" w:space="0" w:color="auto"/>
              <w:bottom w:val="single" w:sz="6" w:space="0" w:color="auto"/>
              <w:right w:val="single" w:sz="6" w:space="0" w:color="auto"/>
            </w:tcBorders>
            <w:vAlign w:val="center"/>
          </w:tcPr>
          <w:p w:rsidR="00A7312D" w:rsidRDefault="00A7312D">
            <w:pPr>
              <w:pStyle w:val="table"/>
              <w:jc w:val="left"/>
              <w:rPr>
                <w:rFonts w:ascii="Times New Roman" w:hAnsi="Times New Roman"/>
                <w:szCs w:val="16"/>
              </w:rPr>
            </w:pPr>
          </w:p>
        </w:tc>
        <w:tc>
          <w:tcPr>
            <w:tcW w:w="1706" w:type="dxa"/>
            <w:tcBorders>
              <w:top w:val="single" w:sz="6" w:space="0" w:color="auto"/>
              <w:left w:val="single" w:sz="6" w:space="0" w:color="auto"/>
              <w:bottom w:val="single" w:sz="6" w:space="0" w:color="auto"/>
              <w:right w:val="single" w:sz="6" w:space="0" w:color="auto"/>
            </w:tcBorders>
            <w:vAlign w:val="center"/>
          </w:tcPr>
          <w:p w:rsidR="00A7312D" w:rsidRDefault="00A7312D">
            <w:pPr>
              <w:pStyle w:val="table"/>
              <w:jc w:val="left"/>
              <w:rPr>
                <w:rFonts w:ascii="Times New Roman" w:hAnsi="Times New Roman"/>
                <w:szCs w:val="16"/>
              </w:rPr>
            </w:pPr>
          </w:p>
        </w:tc>
      </w:tr>
      <w:tr w:rsidR="00A7312D" w:rsidTr="00A7312D">
        <w:trPr>
          <w:trHeight w:val="224"/>
          <w:jc w:val="center"/>
        </w:trPr>
        <w:tc>
          <w:tcPr>
            <w:tcW w:w="1712" w:type="dxa"/>
            <w:tcBorders>
              <w:top w:val="single" w:sz="6" w:space="0" w:color="auto"/>
              <w:left w:val="single" w:sz="6" w:space="0" w:color="auto"/>
              <w:bottom w:val="single" w:sz="6" w:space="0" w:color="auto"/>
              <w:right w:val="single" w:sz="6" w:space="0" w:color="auto"/>
            </w:tcBorders>
            <w:vAlign w:val="center"/>
            <w:hideMark/>
          </w:tcPr>
          <w:p w:rsidR="00A7312D" w:rsidRDefault="00A7312D">
            <w:pPr>
              <w:pStyle w:val="table"/>
              <w:jc w:val="left"/>
              <w:rPr>
                <w:rFonts w:ascii="Times New Roman" w:hAnsi="Times New Roman"/>
                <w:szCs w:val="16"/>
              </w:rPr>
            </w:pPr>
            <w:r>
              <w:rPr>
                <w:rFonts w:ascii="Times New Roman" w:hAnsi="Times New Roman"/>
                <w:szCs w:val="16"/>
              </w:rPr>
              <w:t>2 Bedroom    % AMI</w:t>
            </w:r>
          </w:p>
        </w:tc>
        <w:tc>
          <w:tcPr>
            <w:tcW w:w="1503" w:type="dxa"/>
            <w:tcBorders>
              <w:top w:val="single" w:sz="6" w:space="0" w:color="auto"/>
              <w:left w:val="single" w:sz="6" w:space="0" w:color="auto"/>
              <w:bottom w:val="single" w:sz="6" w:space="0" w:color="auto"/>
              <w:right w:val="single" w:sz="6" w:space="0" w:color="auto"/>
            </w:tcBorders>
            <w:vAlign w:val="center"/>
          </w:tcPr>
          <w:p w:rsidR="00A7312D" w:rsidRDefault="00A7312D">
            <w:pPr>
              <w:pStyle w:val="table"/>
              <w:jc w:val="left"/>
              <w:rPr>
                <w:rFonts w:ascii="Times New Roman" w:hAnsi="Times New Roman"/>
                <w:szCs w:val="16"/>
              </w:rPr>
            </w:pPr>
          </w:p>
        </w:tc>
        <w:tc>
          <w:tcPr>
            <w:tcW w:w="1377" w:type="dxa"/>
            <w:tcBorders>
              <w:top w:val="single" w:sz="6" w:space="0" w:color="auto"/>
              <w:left w:val="single" w:sz="6" w:space="0" w:color="auto"/>
              <w:bottom w:val="single" w:sz="6" w:space="0" w:color="auto"/>
              <w:right w:val="single" w:sz="6" w:space="0" w:color="auto"/>
            </w:tcBorders>
            <w:vAlign w:val="center"/>
          </w:tcPr>
          <w:p w:rsidR="00A7312D" w:rsidRDefault="00A7312D">
            <w:pPr>
              <w:pStyle w:val="table"/>
              <w:jc w:val="left"/>
              <w:rPr>
                <w:rFonts w:ascii="Times New Roman" w:hAnsi="Times New Roman"/>
                <w:szCs w:val="16"/>
              </w:rPr>
            </w:pPr>
          </w:p>
        </w:tc>
        <w:tc>
          <w:tcPr>
            <w:tcW w:w="1530" w:type="dxa"/>
            <w:tcBorders>
              <w:top w:val="single" w:sz="6" w:space="0" w:color="auto"/>
              <w:left w:val="single" w:sz="6" w:space="0" w:color="auto"/>
              <w:bottom w:val="single" w:sz="6" w:space="0" w:color="auto"/>
              <w:right w:val="single" w:sz="6" w:space="0" w:color="auto"/>
            </w:tcBorders>
            <w:vAlign w:val="center"/>
          </w:tcPr>
          <w:p w:rsidR="00A7312D" w:rsidRDefault="00A7312D">
            <w:pPr>
              <w:pStyle w:val="table"/>
              <w:jc w:val="left"/>
              <w:rPr>
                <w:rFonts w:ascii="Times New Roman" w:hAnsi="Times New Roman"/>
                <w:szCs w:val="16"/>
              </w:rPr>
            </w:pPr>
          </w:p>
        </w:tc>
        <w:tc>
          <w:tcPr>
            <w:tcW w:w="1620" w:type="dxa"/>
            <w:tcBorders>
              <w:top w:val="single" w:sz="6" w:space="0" w:color="auto"/>
              <w:left w:val="single" w:sz="6" w:space="0" w:color="auto"/>
              <w:bottom w:val="single" w:sz="6" w:space="0" w:color="auto"/>
              <w:right w:val="single" w:sz="6" w:space="0" w:color="auto"/>
            </w:tcBorders>
            <w:vAlign w:val="center"/>
          </w:tcPr>
          <w:p w:rsidR="00A7312D" w:rsidRDefault="00A7312D">
            <w:pPr>
              <w:pStyle w:val="table"/>
              <w:jc w:val="left"/>
              <w:rPr>
                <w:rFonts w:ascii="Times New Roman" w:hAnsi="Times New Roman"/>
                <w:szCs w:val="16"/>
              </w:rPr>
            </w:pPr>
          </w:p>
        </w:tc>
        <w:tc>
          <w:tcPr>
            <w:tcW w:w="1706" w:type="dxa"/>
            <w:tcBorders>
              <w:top w:val="single" w:sz="6" w:space="0" w:color="auto"/>
              <w:left w:val="single" w:sz="6" w:space="0" w:color="auto"/>
              <w:bottom w:val="single" w:sz="6" w:space="0" w:color="auto"/>
              <w:right w:val="single" w:sz="6" w:space="0" w:color="auto"/>
            </w:tcBorders>
            <w:vAlign w:val="center"/>
          </w:tcPr>
          <w:p w:rsidR="00A7312D" w:rsidRDefault="00A7312D">
            <w:pPr>
              <w:pStyle w:val="table"/>
              <w:jc w:val="left"/>
              <w:rPr>
                <w:rFonts w:ascii="Times New Roman" w:hAnsi="Times New Roman"/>
                <w:szCs w:val="16"/>
              </w:rPr>
            </w:pPr>
          </w:p>
        </w:tc>
      </w:tr>
      <w:tr w:rsidR="00A7312D" w:rsidTr="00A7312D">
        <w:trPr>
          <w:trHeight w:val="134"/>
          <w:jc w:val="center"/>
        </w:trPr>
        <w:tc>
          <w:tcPr>
            <w:tcW w:w="1712" w:type="dxa"/>
            <w:tcBorders>
              <w:top w:val="single" w:sz="6" w:space="0" w:color="auto"/>
              <w:left w:val="single" w:sz="6" w:space="0" w:color="auto"/>
              <w:bottom w:val="single" w:sz="6" w:space="0" w:color="auto"/>
              <w:right w:val="single" w:sz="6" w:space="0" w:color="auto"/>
            </w:tcBorders>
            <w:vAlign w:val="center"/>
            <w:hideMark/>
          </w:tcPr>
          <w:p w:rsidR="00A7312D" w:rsidRDefault="00A7312D">
            <w:pPr>
              <w:pStyle w:val="table"/>
              <w:jc w:val="left"/>
              <w:rPr>
                <w:rFonts w:ascii="Times New Roman" w:hAnsi="Times New Roman"/>
                <w:szCs w:val="16"/>
              </w:rPr>
            </w:pPr>
            <w:r>
              <w:rPr>
                <w:rFonts w:ascii="Times New Roman" w:hAnsi="Times New Roman"/>
                <w:szCs w:val="16"/>
              </w:rPr>
              <w:t>3 Bedroom    % AMI</w:t>
            </w:r>
          </w:p>
        </w:tc>
        <w:tc>
          <w:tcPr>
            <w:tcW w:w="1503" w:type="dxa"/>
            <w:tcBorders>
              <w:top w:val="single" w:sz="6" w:space="0" w:color="auto"/>
              <w:left w:val="single" w:sz="6" w:space="0" w:color="auto"/>
              <w:bottom w:val="single" w:sz="6" w:space="0" w:color="auto"/>
              <w:right w:val="single" w:sz="6" w:space="0" w:color="auto"/>
            </w:tcBorders>
            <w:vAlign w:val="center"/>
          </w:tcPr>
          <w:p w:rsidR="00A7312D" w:rsidRDefault="00A7312D">
            <w:pPr>
              <w:pStyle w:val="table"/>
              <w:jc w:val="left"/>
              <w:rPr>
                <w:rFonts w:ascii="Times New Roman" w:hAnsi="Times New Roman"/>
                <w:szCs w:val="16"/>
              </w:rPr>
            </w:pPr>
          </w:p>
        </w:tc>
        <w:tc>
          <w:tcPr>
            <w:tcW w:w="1377" w:type="dxa"/>
            <w:tcBorders>
              <w:top w:val="single" w:sz="6" w:space="0" w:color="auto"/>
              <w:left w:val="single" w:sz="6" w:space="0" w:color="auto"/>
              <w:bottom w:val="single" w:sz="6" w:space="0" w:color="auto"/>
              <w:right w:val="single" w:sz="6" w:space="0" w:color="auto"/>
            </w:tcBorders>
            <w:vAlign w:val="center"/>
          </w:tcPr>
          <w:p w:rsidR="00A7312D" w:rsidRDefault="00A7312D">
            <w:pPr>
              <w:pStyle w:val="table"/>
              <w:jc w:val="left"/>
              <w:rPr>
                <w:rFonts w:ascii="Times New Roman" w:hAnsi="Times New Roman"/>
                <w:szCs w:val="16"/>
              </w:rPr>
            </w:pPr>
          </w:p>
        </w:tc>
        <w:tc>
          <w:tcPr>
            <w:tcW w:w="1530" w:type="dxa"/>
            <w:tcBorders>
              <w:top w:val="single" w:sz="6" w:space="0" w:color="auto"/>
              <w:left w:val="single" w:sz="6" w:space="0" w:color="auto"/>
              <w:bottom w:val="single" w:sz="6" w:space="0" w:color="auto"/>
              <w:right w:val="single" w:sz="6" w:space="0" w:color="auto"/>
            </w:tcBorders>
            <w:vAlign w:val="center"/>
          </w:tcPr>
          <w:p w:rsidR="00A7312D" w:rsidRDefault="00A7312D">
            <w:pPr>
              <w:pStyle w:val="table"/>
              <w:jc w:val="left"/>
              <w:rPr>
                <w:rFonts w:ascii="Times New Roman" w:hAnsi="Times New Roman"/>
                <w:szCs w:val="16"/>
              </w:rPr>
            </w:pPr>
          </w:p>
        </w:tc>
        <w:tc>
          <w:tcPr>
            <w:tcW w:w="1620" w:type="dxa"/>
            <w:tcBorders>
              <w:top w:val="single" w:sz="6" w:space="0" w:color="auto"/>
              <w:left w:val="single" w:sz="6" w:space="0" w:color="auto"/>
              <w:bottom w:val="single" w:sz="6" w:space="0" w:color="auto"/>
              <w:right w:val="single" w:sz="6" w:space="0" w:color="auto"/>
            </w:tcBorders>
            <w:vAlign w:val="center"/>
          </w:tcPr>
          <w:p w:rsidR="00A7312D" w:rsidRDefault="00A7312D">
            <w:pPr>
              <w:pStyle w:val="table"/>
              <w:jc w:val="left"/>
              <w:rPr>
                <w:rFonts w:ascii="Times New Roman" w:hAnsi="Times New Roman"/>
                <w:szCs w:val="16"/>
              </w:rPr>
            </w:pPr>
          </w:p>
        </w:tc>
        <w:tc>
          <w:tcPr>
            <w:tcW w:w="1706" w:type="dxa"/>
            <w:tcBorders>
              <w:top w:val="single" w:sz="6" w:space="0" w:color="auto"/>
              <w:left w:val="single" w:sz="6" w:space="0" w:color="auto"/>
              <w:bottom w:val="single" w:sz="6" w:space="0" w:color="auto"/>
              <w:right w:val="single" w:sz="6" w:space="0" w:color="auto"/>
            </w:tcBorders>
            <w:vAlign w:val="center"/>
          </w:tcPr>
          <w:p w:rsidR="00A7312D" w:rsidRDefault="00A7312D">
            <w:pPr>
              <w:pStyle w:val="table"/>
              <w:jc w:val="left"/>
              <w:rPr>
                <w:rFonts w:ascii="Times New Roman" w:hAnsi="Times New Roman"/>
                <w:szCs w:val="16"/>
              </w:rPr>
            </w:pPr>
          </w:p>
        </w:tc>
      </w:tr>
      <w:tr w:rsidR="00A7312D" w:rsidTr="00A7312D">
        <w:trPr>
          <w:jc w:val="center"/>
        </w:trPr>
        <w:tc>
          <w:tcPr>
            <w:tcW w:w="1712" w:type="dxa"/>
            <w:tcBorders>
              <w:top w:val="single" w:sz="6" w:space="0" w:color="auto"/>
              <w:left w:val="single" w:sz="6" w:space="0" w:color="auto"/>
              <w:bottom w:val="single" w:sz="6" w:space="0" w:color="auto"/>
              <w:right w:val="single" w:sz="6" w:space="0" w:color="auto"/>
            </w:tcBorders>
            <w:vAlign w:val="center"/>
            <w:hideMark/>
          </w:tcPr>
          <w:p w:rsidR="00A7312D" w:rsidRDefault="00A7312D">
            <w:pPr>
              <w:pStyle w:val="table"/>
              <w:jc w:val="left"/>
              <w:rPr>
                <w:rFonts w:ascii="Times New Roman" w:hAnsi="Times New Roman"/>
                <w:szCs w:val="16"/>
              </w:rPr>
            </w:pPr>
            <w:r>
              <w:rPr>
                <w:rFonts w:ascii="Times New Roman" w:hAnsi="Times New Roman"/>
                <w:szCs w:val="16"/>
              </w:rPr>
              <w:t>4 Bedroom    % AMI</w:t>
            </w:r>
          </w:p>
        </w:tc>
        <w:tc>
          <w:tcPr>
            <w:tcW w:w="1503" w:type="dxa"/>
            <w:tcBorders>
              <w:top w:val="single" w:sz="6" w:space="0" w:color="auto"/>
              <w:left w:val="single" w:sz="6" w:space="0" w:color="auto"/>
              <w:bottom w:val="single" w:sz="6" w:space="0" w:color="auto"/>
              <w:right w:val="single" w:sz="6" w:space="0" w:color="auto"/>
            </w:tcBorders>
            <w:vAlign w:val="center"/>
          </w:tcPr>
          <w:p w:rsidR="00A7312D" w:rsidRDefault="00A7312D">
            <w:pPr>
              <w:pStyle w:val="table"/>
              <w:jc w:val="left"/>
              <w:rPr>
                <w:rFonts w:ascii="Times New Roman" w:hAnsi="Times New Roman"/>
                <w:szCs w:val="16"/>
              </w:rPr>
            </w:pPr>
          </w:p>
        </w:tc>
        <w:tc>
          <w:tcPr>
            <w:tcW w:w="1377" w:type="dxa"/>
            <w:tcBorders>
              <w:top w:val="single" w:sz="6" w:space="0" w:color="auto"/>
              <w:left w:val="single" w:sz="6" w:space="0" w:color="auto"/>
              <w:bottom w:val="single" w:sz="6" w:space="0" w:color="auto"/>
              <w:right w:val="single" w:sz="6" w:space="0" w:color="auto"/>
            </w:tcBorders>
            <w:vAlign w:val="center"/>
          </w:tcPr>
          <w:p w:rsidR="00A7312D" w:rsidRDefault="00A7312D">
            <w:pPr>
              <w:pStyle w:val="table"/>
              <w:jc w:val="left"/>
              <w:rPr>
                <w:rFonts w:ascii="Times New Roman" w:hAnsi="Times New Roman"/>
                <w:szCs w:val="16"/>
              </w:rPr>
            </w:pPr>
          </w:p>
        </w:tc>
        <w:tc>
          <w:tcPr>
            <w:tcW w:w="1530" w:type="dxa"/>
            <w:tcBorders>
              <w:top w:val="single" w:sz="6" w:space="0" w:color="auto"/>
              <w:left w:val="single" w:sz="6" w:space="0" w:color="auto"/>
              <w:bottom w:val="single" w:sz="6" w:space="0" w:color="auto"/>
              <w:right w:val="single" w:sz="6" w:space="0" w:color="auto"/>
            </w:tcBorders>
            <w:vAlign w:val="center"/>
          </w:tcPr>
          <w:p w:rsidR="00A7312D" w:rsidRDefault="00A7312D">
            <w:pPr>
              <w:pStyle w:val="table"/>
              <w:jc w:val="left"/>
              <w:rPr>
                <w:rFonts w:ascii="Times New Roman" w:hAnsi="Times New Roman"/>
                <w:szCs w:val="16"/>
              </w:rPr>
            </w:pPr>
          </w:p>
        </w:tc>
        <w:tc>
          <w:tcPr>
            <w:tcW w:w="1620" w:type="dxa"/>
            <w:tcBorders>
              <w:top w:val="single" w:sz="6" w:space="0" w:color="auto"/>
              <w:left w:val="single" w:sz="6" w:space="0" w:color="auto"/>
              <w:bottom w:val="single" w:sz="6" w:space="0" w:color="auto"/>
              <w:right w:val="single" w:sz="6" w:space="0" w:color="auto"/>
            </w:tcBorders>
            <w:vAlign w:val="center"/>
          </w:tcPr>
          <w:p w:rsidR="00A7312D" w:rsidRDefault="00A7312D">
            <w:pPr>
              <w:pStyle w:val="table"/>
              <w:jc w:val="left"/>
              <w:rPr>
                <w:rFonts w:ascii="Times New Roman" w:hAnsi="Times New Roman"/>
                <w:szCs w:val="16"/>
              </w:rPr>
            </w:pPr>
          </w:p>
        </w:tc>
        <w:tc>
          <w:tcPr>
            <w:tcW w:w="1706" w:type="dxa"/>
            <w:tcBorders>
              <w:top w:val="single" w:sz="6" w:space="0" w:color="auto"/>
              <w:left w:val="single" w:sz="6" w:space="0" w:color="auto"/>
              <w:bottom w:val="single" w:sz="6" w:space="0" w:color="auto"/>
              <w:right w:val="single" w:sz="6" w:space="0" w:color="auto"/>
            </w:tcBorders>
            <w:vAlign w:val="center"/>
          </w:tcPr>
          <w:p w:rsidR="00A7312D" w:rsidRDefault="00A7312D">
            <w:pPr>
              <w:pStyle w:val="table"/>
              <w:jc w:val="left"/>
              <w:rPr>
                <w:rFonts w:ascii="Times New Roman" w:hAnsi="Times New Roman"/>
                <w:szCs w:val="16"/>
              </w:rPr>
            </w:pPr>
          </w:p>
        </w:tc>
      </w:tr>
    </w:tbl>
    <w:p w:rsidR="00A7312D" w:rsidRDefault="00A7312D" w:rsidP="00A7312D">
      <w:pPr>
        <w:jc w:val="both"/>
        <w:rPr>
          <w:rFonts w:ascii="Times New Roman" w:hAnsi="Times New Roman"/>
          <w:b/>
        </w:rPr>
      </w:pPr>
    </w:p>
    <w:p w:rsidR="00A7312D" w:rsidRDefault="00A7312D" w:rsidP="00A7312D">
      <w:pPr>
        <w:ind w:left="630"/>
        <w:jc w:val="both"/>
        <w:rPr>
          <w:rFonts w:ascii="Times New Roman" w:hAnsi="Times New Roman"/>
        </w:rPr>
      </w:pPr>
      <w:r>
        <w:rPr>
          <w:rFonts w:ascii="Times New Roman" w:hAnsi="Times New Roman"/>
        </w:rPr>
        <w:t xml:space="preserve">In instances where a significant number (more than 20%) of proposed rental units are comprised of three-bedroom units or larger, the following large households (3-person and larger) demographic demand by targeted income level evaluation must be conducted for the proposed three-bedroom or larger units. </w:t>
      </w:r>
    </w:p>
    <w:p w:rsidR="00A7312D" w:rsidRDefault="00A7312D" w:rsidP="00A7312D">
      <w:pPr>
        <w:jc w:val="both"/>
        <w:rPr>
          <w:rFonts w:ascii="Times New Roman" w:hAnsi="Times New Roman"/>
          <w:b/>
        </w:rPr>
      </w:pPr>
    </w:p>
    <w:tbl>
      <w:tblPr>
        <w:tblW w:w="101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52"/>
        <w:gridCol w:w="2584"/>
        <w:gridCol w:w="2757"/>
        <w:gridCol w:w="2235"/>
      </w:tblGrid>
      <w:tr w:rsidR="00A7312D" w:rsidTr="00A7312D">
        <w:trPr>
          <w:jc w:val="center"/>
        </w:trPr>
        <w:tc>
          <w:tcPr>
            <w:tcW w:w="10122" w:type="dxa"/>
            <w:gridSpan w:val="4"/>
            <w:tcBorders>
              <w:top w:val="single" w:sz="6" w:space="0" w:color="auto"/>
              <w:left w:val="single" w:sz="6" w:space="0" w:color="auto"/>
              <w:bottom w:val="single" w:sz="6" w:space="0" w:color="auto"/>
              <w:right w:val="single" w:sz="6" w:space="0" w:color="auto"/>
            </w:tcBorders>
            <w:vAlign w:val="center"/>
            <w:hideMark/>
          </w:tcPr>
          <w:p w:rsidR="00A7312D" w:rsidRDefault="00A7312D">
            <w:pPr>
              <w:pStyle w:val="table"/>
              <w:rPr>
                <w:rFonts w:ascii="Times New Roman" w:hAnsi="Times New Roman"/>
                <w:b w:val="0"/>
                <w:szCs w:val="16"/>
              </w:rPr>
            </w:pPr>
            <w:r>
              <w:rPr>
                <w:rFonts w:ascii="Times New Roman" w:hAnsi="Times New Roman"/>
                <w:b w:val="0"/>
                <w:szCs w:val="16"/>
              </w:rPr>
              <w:t xml:space="preserve">Large-Household (3-Person and Larger) Demographic Demand by Targeted Income </w:t>
            </w:r>
          </w:p>
        </w:tc>
      </w:tr>
      <w:tr w:rsidR="00A7312D" w:rsidTr="00A7312D">
        <w:trPr>
          <w:jc w:val="center"/>
        </w:trPr>
        <w:tc>
          <w:tcPr>
            <w:tcW w:w="2551" w:type="dxa"/>
            <w:tcBorders>
              <w:top w:val="single" w:sz="6" w:space="0" w:color="auto"/>
              <w:left w:val="single" w:sz="6" w:space="0" w:color="auto"/>
              <w:bottom w:val="single" w:sz="6" w:space="0" w:color="auto"/>
              <w:right w:val="single" w:sz="6" w:space="0" w:color="auto"/>
            </w:tcBorders>
            <w:vAlign w:val="center"/>
          </w:tcPr>
          <w:p w:rsidR="00A7312D" w:rsidRDefault="00A7312D">
            <w:pPr>
              <w:pStyle w:val="table"/>
              <w:rPr>
                <w:rFonts w:ascii="Times New Roman" w:hAnsi="Times New Roman"/>
                <w:b w:val="0"/>
                <w:szCs w:val="16"/>
              </w:rPr>
            </w:pPr>
          </w:p>
        </w:tc>
        <w:tc>
          <w:tcPr>
            <w:tcW w:w="2582" w:type="dxa"/>
            <w:tcBorders>
              <w:top w:val="single" w:sz="6" w:space="0" w:color="auto"/>
              <w:left w:val="single" w:sz="6" w:space="0" w:color="auto"/>
              <w:bottom w:val="single" w:sz="6" w:space="0" w:color="auto"/>
              <w:right w:val="single" w:sz="6" w:space="0" w:color="auto"/>
            </w:tcBorders>
            <w:vAlign w:val="center"/>
            <w:hideMark/>
          </w:tcPr>
          <w:p w:rsidR="00A7312D" w:rsidRDefault="00A7312D">
            <w:pPr>
              <w:pStyle w:val="table"/>
              <w:rPr>
                <w:rFonts w:ascii="Times New Roman" w:hAnsi="Times New Roman"/>
                <w:b w:val="0"/>
                <w:szCs w:val="16"/>
              </w:rPr>
            </w:pPr>
            <w:r>
              <w:rPr>
                <w:rFonts w:ascii="Times New Roman" w:hAnsi="Times New Roman"/>
                <w:b w:val="0"/>
                <w:szCs w:val="16"/>
              </w:rPr>
              <w:t>Households at 50% Median Income</w:t>
            </w:r>
          </w:p>
          <w:p w:rsidR="00A7312D" w:rsidRDefault="00A7312D">
            <w:pPr>
              <w:pStyle w:val="table"/>
              <w:rPr>
                <w:rFonts w:ascii="Times New Roman" w:hAnsi="Times New Roman"/>
                <w:b w:val="0"/>
                <w:szCs w:val="16"/>
              </w:rPr>
            </w:pPr>
            <w:r>
              <w:rPr>
                <w:rFonts w:ascii="Times New Roman" w:hAnsi="Times New Roman"/>
                <w:b w:val="0"/>
                <w:szCs w:val="16"/>
              </w:rPr>
              <w:t>(min. income to max. income)</w:t>
            </w:r>
          </w:p>
        </w:tc>
        <w:tc>
          <w:tcPr>
            <w:tcW w:w="2755" w:type="dxa"/>
            <w:tcBorders>
              <w:top w:val="single" w:sz="6" w:space="0" w:color="auto"/>
              <w:left w:val="single" w:sz="6" w:space="0" w:color="auto"/>
              <w:bottom w:val="single" w:sz="6" w:space="0" w:color="auto"/>
              <w:right w:val="single" w:sz="6" w:space="0" w:color="auto"/>
            </w:tcBorders>
            <w:vAlign w:val="center"/>
            <w:hideMark/>
          </w:tcPr>
          <w:p w:rsidR="00A7312D" w:rsidRDefault="00A7312D">
            <w:pPr>
              <w:pStyle w:val="table"/>
              <w:rPr>
                <w:rFonts w:ascii="Times New Roman" w:hAnsi="Times New Roman"/>
                <w:b w:val="0"/>
                <w:szCs w:val="16"/>
              </w:rPr>
            </w:pPr>
            <w:r>
              <w:rPr>
                <w:rFonts w:ascii="Times New Roman" w:hAnsi="Times New Roman"/>
                <w:b w:val="0"/>
                <w:szCs w:val="16"/>
              </w:rPr>
              <w:t>Households at 60% of Median Income</w:t>
            </w:r>
          </w:p>
          <w:p w:rsidR="00A7312D" w:rsidRDefault="00A7312D">
            <w:pPr>
              <w:pStyle w:val="table"/>
              <w:rPr>
                <w:rFonts w:ascii="Times New Roman" w:hAnsi="Times New Roman"/>
                <w:b w:val="0"/>
                <w:szCs w:val="16"/>
              </w:rPr>
            </w:pPr>
            <w:r>
              <w:rPr>
                <w:rFonts w:ascii="Times New Roman" w:hAnsi="Times New Roman"/>
                <w:b w:val="0"/>
                <w:szCs w:val="16"/>
              </w:rPr>
              <w:t>(min. income to max. income)</w:t>
            </w:r>
          </w:p>
        </w:tc>
        <w:tc>
          <w:tcPr>
            <w:tcW w:w="2234" w:type="dxa"/>
            <w:tcBorders>
              <w:top w:val="single" w:sz="6" w:space="0" w:color="auto"/>
              <w:left w:val="single" w:sz="6" w:space="0" w:color="auto"/>
              <w:bottom w:val="single" w:sz="6" w:space="0" w:color="auto"/>
              <w:right w:val="single" w:sz="6" w:space="0" w:color="auto"/>
            </w:tcBorders>
            <w:hideMark/>
          </w:tcPr>
          <w:p w:rsidR="00A7312D" w:rsidRDefault="00A7312D">
            <w:pPr>
              <w:pStyle w:val="table"/>
              <w:rPr>
                <w:rFonts w:ascii="Times New Roman" w:hAnsi="Times New Roman"/>
                <w:b w:val="0"/>
                <w:szCs w:val="16"/>
              </w:rPr>
            </w:pPr>
            <w:r>
              <w:rPr>
                <w:rFonts w:ascii="Times New Roman" w:hAnsi="Times New Roman"/>
                <w:b w:val="0"/>
                <w:szCs w:val="16"/>
              </w:rPr>
              <w:t>Project Total</w:t>
            </w:r>
          </w:p>
          <w:p w:rsidR="00A7312D" w:rsidRDefault="00A7312D">
            <w:pPr>
              <w:pStyle w:val="table"/>
              <w:rPr>
                <w:rFonts w:ascii="Times New Roman" w:hAnsi="Times New Roman"/>
                <w:b w:val="0"/>
                <w:szCs w:val="16"/>
              </w:rPr>
            </w:pPr>
            <w:r>
              <w:rPr>
                <w:rFonts w:ascii="Times New Roman" w:hAnsi="Times New Roman"/>
                <w:b w:val="0"/>
                <w:szCs w:val="16"/>
              </w:rPr>
              <w:t>(min. income to max. income)</w:t>
            </w:r>
          </w:p>
        </w:tc>
      </w:tr>
      <w:tr w:rsidR="00A7312D" w:rsidTr="00A7312D">
        <w:trPr>
          <w:jc w:val="center"/>
        </w:trPr>
        <w:tc>
          <w:tcPr>
            <w:tcW w:w="2551" w:type="dxa"/>
            <w:tcBorders>
              <w:top w:val="single" w:sz="6" w:space="0" w:color="auto"/>
              <w:left w:val="single" w:sz="6" w:space="0" w:color="auto"/>
              <w:bottom w:val="single" w:sz="6" w:space="0" w:color="auto"/>
              <w:right w:val="single" w:sz="6" w:space="0" w:color="auto"/>
            </w:tcBorders>
            <w:vAlign w:val="center"/>
            <w:hideMark/>
          </w:tcPr>
          <w:p w:rsidR="00A7312D" w:rsidRDefault="00A7312D">
            <w:pPr>
              <w:pStyle w:val="table"/>
              <w:rPr>
                <w:rFonts w:ascii="Times New Roman" w:hAnsi="Times New Roman"/>
                <w:b w:val="0"/>
                <w:szCs w:val="16"/>
              </w:rPr>
            </w:pPr>
            <w:r>
              <w:rPr>
                <w:rFonts w:ascii="Times New Roman" w:hAnsi="Times New Roman"/>
                <w:b w:val="0"/>
                <w:szCs w:val="16"/>
              </w:rPr>
              <w:t>Demand from New 3-Person+ Large-Households</w:t>
            </w:r>
          </w:p>
          <w:p w:rsidR="00A7312D" w:rsidRDefault="00A7312D">
            <w:pPr>
              <w:pStyle w:val="table"/>
              <w:rPr>
                <w:rFonts w:ascii="Times New Roman" w:hAnsi="Times New Roman"/>
                <w:b w:val="0"/>
                <w:szCs w:val="16"/>
              </w:rPr>
            </w:pPr>
            <w:r>
              <w:rPr>
                <w:rFonts w:ascii="Times New Roman" w:hAnsi="Times New Roman"/>
                <w:b w:val="0"/>
                <w:szCs w:val="16"/>
              </w:rPr>
              <w:t>(income appropriate)</w:t>
            </w:r>
          </w:p>
        </w:tc>
        <w:tc>
          <w:tcPr>
            <w:tcW w:w="2582" w:type="dxa"/>
            <w:tcBorders>
              <w:top w:val="single" w:sz="6" w:space="0" w:color="auto"/>
              <w:left w:val="single" w:sz="6" w:space="0" w:color="auto"/>
              <w:bottom w:val="single" w:sz="6" w:space="0" w:color="auto"/>
              <w:right w:val="single" w:sz="6" w:space="0" w:color="auto"/>
            </w:tcBorders>
            <w:vAlign w:val="center"/>
          </w:tcPr>
          <w:p w:rsidR="00A7312D" w:rsidRDefault="00A7312D">
            <w:pPr>
              <w:pStyle w:val="table"/>
              <w:rPr>
                <w:rFonts w:ascii="Times New Roman" w:hAnsi="Times New Roman"/>
                <w:b w:val="0"/>
                <w:szCs w:val="16"/>
              </w:rPr>
            </w:pPr>
          </w:p>
        </w:tc>
        <w:tc>
          <w:tcPr>
            <w:tcW w:w="2755" w:type="dxa"/>
            <w:tcBorders>
              <w:top w:val="single" w:sz="6" w:space="0" w:color="auto"/>
              <w:left w:val="single" w:sz="6" w:space="0" w:color="auto"/>
              <w:bottom w:val="single" w:sz="6" w:space="0" w:color="auto"/>
              <w:right w:val="single" w:sz="6" w:space="0" w:color="auto"/>
            </w:tcBorders>
            <w:vAlign w:val="center"/>
          </w:tcPr>
          <w:p w:rsidR="00A7312D" w:rsidRDefault="00A7312D">
            <w:pPr>
              <w:pStyle w:val="table"/>
              <w:rPr>
                <w:rFonts w:ascii="Times New Roman" w:hAnsi="Times New Roman"/>
                <w:b w:val="0"/>
                <w:szCs w:val="16"/>
              </w:rPr>
            </w:pPr>
          </w:p>
        </w:tc>
        <w:tc>
          <w:tcPr>
            <w:tcW w:w="2234" w:type="dxa"/>
            <w:tcBorders>
              <w:top w:val="single" w:sz="6" w:space="0" w:color="auto"/>
              <w:left w:val="single" w:sz="6" w:space="0" w:color="auto"/>
              <w:bottom w:val="single" w:sz="6" w:space="0" w:color="auto"/>
              <w:right w:val="single" w:sz="6" w:space="0" w:color="auto"/>
            </w:tcBorders>
          </w:tcPr>
          <w:p w:rsidR="00A7312D" w:rsidRDefault="00A7312D">
            <w:pPr>
              <w:pStyle w:val="table"/>
              <w:rPr>
                <w:rFonts w:ascii="Times New Roman" w:hAnsi="Times New Roman"/>
                <w:b w:val="0"/>
                <w:szCs w:val="16"/>
              </w:rPr>
            </w:pPr>
          </w:p>
        </w:tc>
      </w:tr>
      <w:tr w:rsidR="00A7312D" w:rsidTr="00A7312D">
        <w:trPr>
          <w:jc w:val="center"/>
        </w:trPr>
        <w:tc>
          <w:tcPr>
            <w:tcW w:w="2551" w:type="dxa"/>
            <w:tcBorders>
              <w:top w:val="single" w:sz="6" w:space="0" w:color="auto"/>
              <w:left w:val="single" w:sz="6" w:space="0" w:color="auto"/>
              <w:bottom w:val="single" w:sz="6" w:space="0" w:color="auto"/>
              <w:right w:val="single" w:sz="6" w:space="0" w:color="auto"/>
            </w:tcBorders>
            <w:vAlign w:val="center"/>
            <w:hideMark/>
          </w:tcPr>
          <w:p w:rsidR="00A7312D" w:rsidRDefault="00A7312D">
            <w:pPr>
              <w:pStyle w:val="table"/>
              <w:rPr>
                <w:rFonts w:ascii="Times New Roman" w:hAnsi="Times New Roman"/>
                <w:b w:val="0"/>
                <w:szCs w:val="16"/>
              </w:rPr>
            </w:pPr>
            <w:r>
              <w:rPr>
                <w:rFonts w:ascii="Times New Roman" w:hAnsi="Times New Roman"/>
                <w:b w:val="0"/>
                <w:szCs w:val="16"/>
              </w:rPr>
              <w:t>+</w:t>
            </w:r>
          </w:p>
        </w:tc>
        <w:tc>
          <w:tcPr>
            <w:tcW w:w="2582" w:type="dxa"/>
            <w:tcBorders>
              <w:top w:val="single" w:sz="6" w:space="0" w:color="auto"/>
              <w:left w:val="single" w:sz="6" w:space="0" w:color="auto"/>
              <w:bottom w:val="single" w:sz="6" w:space="0" w:color="auto"/>
              <w:right w:val="single" w:sz="6" w:space="0" w:color="auto"/>
            </w:tcBorders>
            <w:vAlign w:val="center"/>
            <w:hideMark/>
          </w:tcPr>
          <w:p w:rsidR="00A7312D" w:rsidRDefault="00A7312D">
            <w:pPr>
              <w:pStyle w:val="table"/>
              <w:rPr>
                <w:rFonts w:ascii="Times New Roman" w:hAnsi="Times New Roman"/>
                <w:b w:val="0"/>
                <w:sz w:val="18"/>
                <w:szCs w:val="18"/>
              </w:rPr>
            </w:pPr>
            <w:r>
              <w:rPr>
                <w:rFonts w:ascii="Times New Roman" w:hAnsi="Times New Roman"/>
                <w:b w:val="0"/>
                <w:sz w:val="18"/>
                <w:szCs w:val="18"/>
              </w:rPr>
              <w:t>+</w:t>
            </w:r>
          </w:p>
        </w:tc>
        <w:tc>
          <w:tcPr>
            <w:tcW w:w="2755" w:type="dxa"/>
            <w:tcBorders>
              <w:top w:val="single" w:sz="6" w:space="0" w:color="auto"/>
              <w:left w:val="single" w:sz="6" w:space="0" w:color="auto"/>
              <w:bottom w:val="single" w:sz="6" w:space="0" w:color="auto"/>
              <w:right w:val="single" w:sz="6" w:space="0" w:color="auto"/>
            </w:tcBorders>
            <w:vAlign w:val="center"/>
            <w:hideMark/>
          </w:tcPr>
          <w:p w:rsidR="00A7312D" w:rsidRDefault="00A7312D">
            <w:pPr>
              <w:pStyle w:val="table"/>
              <w:rPr>
                <w:rFonts w:ascii="Times New Roman" w:hAnsi="Times New Roman"/>
                <w:b w:val="0"/>
                <w:sz w:val="18"/>
                <w:szCs w:val="18"/>
              </w:rPr>
            </w:pPr>
            <w:r>
              <w:rPr>
                <w:rFonts w:ascii="Times New Roman" w:hAnsi="Times New Roman"/>
                <w:b w:val="0"/>
                <w:sz w:val="18"/>
                <w:szCs w:val="18"/>
              </w:rPr>
              <w:t>+</w:t>
            </w:r>
          </w:p>
        </w:tc>
        <w:tc>
          <w:tcPr>
            <w:tcW w:w="2234" w:type="dxa"/>
            <w:tcBorders>
              <w:top w:val="single" w:sz="6" w:space="0" w:color="auto"/>
              <w:left w:val="single" w:sz="6" w:space="0" w:color="auto"/>
              <w:bottom w:val="single" w:sz="6" w:space="0" w:color="auto"/>
              <w:right w:val="single" w:sz="6" w:space="0" w:color="auto"/>
            </w:tcBorders>
          </w:tcPr>
          <w:p w:rsidR="00A7312D" w:rsidRDefault="00A7312D">
            <w:pPr>
              <w:pStyle w:val="table"/>
              <w:rPr>
                <w:rFonts w:ascii="Times New Roman" w:hAnsi="Times New Roman"/>
                <w:b w:val="0"/>
                <w:sz w:val="18"/>
                <w:szCs w:val="18"/>
              </w:rPr>
            </w:pPr>
          </w:p>
        </w:tc>
      </w:tr>
      <w:tr w:rsidR="00A7312D" w:rsidTr="00A7312D">
        <w:trPr>
          <w:jc w:val="center"/>
        </w:trPr>
        <w:tc>
          <w:tcPr>
            <w:tcW w:w="2551" w:type="dxa"/>
            <w:tcBorders>
              <w:top w:val="single" w:sz="6" w:space="0" w:color="auto"/>
              <w:left w:val="single" w:sz="6" w:space="0" w:color="auto"/>
              <w:bottom w:val="single" w:sz="6" w:space="0" w:color="auto"/>
              <w:right w:val="single" w:sz="6" w:space="0" w:color="auto"/>
            </w:tcBorders>
            <w:vAlign w:val="center"/>
            <w:hideMark/>
          </w:tcPr>
          <w:p w:rsidR="00A7312D" w:rsidRDefault="00A7312D">
            <w:pPr>
              <w:pStyle w:val="table"/>
              <w:rPr>
                <w:rFonts w:ascii="Times New Roman" w:hAnsi="Times New Roman"/>
                <w:b w:val="0"/>
                <w:szCs w:val="16"/>
              </w:rPr>
            </w:pPr>
            <w:r>
              <w:rPr>
                <w:rFonts w:ascii="Times New Roman" w:hAnsi="Times New Roman"/>
                <w:b w:val="0"/>
                <w:szCs w:val="16"/>
              </w:rPr>
              <w:t>Demand from Existing 3-Person Large-Households</w:t>
            </w:r>
          </w:p>
          <w:p w:rsidR="00A7312D" w:rsidRDefault="00A7312D">
            <w:pPr>
              <w:pStyle w:val="table"/>
              <w:rPr>
                <w:rFonts w:ascii="Times New Roman" w:hAnsi="Times New Roman"/>
                <w:b w:val="0"/>
                <w:szCs w:val="16"/>
              </w:rPr>
            </w:pPr>
            <w:r>
              <w:rPr>
                <w:rFonts w:ascii="Times New Roman" w:hAnsi="Times New Roman"/>
                <w:b w:val="0"/>
                <w:szCs w:val="16"/>
              </w:rPr>
              <w:t>Rent-Overburdened</w:t>
            </w:r>
          </w:p>
        </w:tc>
        <w:tc>
          <w:tcPr>
            <w:tcW w:w="2582" w:type="dxa"/>
            <w:tcBorders>
              <w:top w:val="single" w:sz="6" w:space="0" w:color="auto"/>
              <w:left w:val="single" w:sz="6" w:space="0" w:color="auto"/>
              <w:bottom w:val="single" w:sz="6" w:space="0" w:color="auto"/>
              <w:right w:val="single" w:sz="6" w:space="0" w:color="auto"/>
            </w:tcBorders>
            <w:vAlign w:val="center"/>
          </w:tcPr>
          <w:p w:rsidR="00A7312D" w:rsidRDefault="00A7312D">
            <w:pPr>
              <w:pStyle w:val="table"/>
              <w:rPr>
                <w:rFonts w:ascii="Times New Roman" w:hAnsi="Times New Roman"/>
                <w:b w:val="0"/>
                <w:sz w:val="18"/>
                <w:szCs w:val="18"/>
              </w:rPr>
            </w:pPr>
          </w:p>
        </w:tc>
        <w:tc>
          <w:tcPr>
            <w:tcW w:w="2755" w:type="dxa"/>
            <w:tcBorders>
              <w:top w:val="single" w:sz="6" w:space="0" w:color="auto"/>
              <w:left w:val="single" w:sz="6" w:space="0" w:color="auto"/>
              <w:bottom w:val="single" w:sz="6" w:space="0" w:color="auto"/>
              <w:right w:val="single" w:sz="6" w:space="0" w:color="auto"/>
            </w:tcBorders>
            <w:vAlign w:val="center"/>
          </w:tcPr>
          <w:p w:rsidR="00A7312D" w:rsidRDefault="00A7312D">
            <w:pPr>
              <w:pStyle w:val="table"/>
              <w:rPr>
                <w:rFonts w:ascii="Times New Roman" w:hAnsi="Times New Roman"/>
                <w:b w:val="0"/>
                <w:sz w:val="18"/>
                <w:szCs w:val="18"/>
              </w:rPr>
            </w:pPr>
          </w:p>
        </w:tc>
        <w:tc>
          <w:tcPr>
            <w:tcW w:w="2234" w:type="dxa"/>
            <w:tcBorders>
              <w:top w:val="single" w:sz="6" w:space="0" w:color="auto"/>
              <w:left w:val="single" w:sz="6" w:space="0" w:color="auto"/>
              <w:bottom w:val="single" w:sz="6" w:space="0" w:color="auto"/>
              <w:right w:val="single" w:sz="6" w:space="0" w:color="auto"/>
            </w:tcBorders>
          </w:tcPr>
          <w:p w:rsidR="00A7312D" w:rsidRDefault="00A7312D">
            <w:pPr>
              <w:pStyle w:val="table"/>
              <w:rPr>
                <w:rFonts w:ascii="Times New Roman" w:hAnsi="Times New Roman"/>
                <w:b w:val="0"/>
                <w:sz w:val="18"/>
                <w:szCs w:val="18"/>
              </w:rPr>
            </w:pPr>
          </w:p>
        </w:tc>
      </w:tr>
      <w:tr w:rsidR="00A7312D" w:rsidTr="00A7312D">
        <w:trPr>
          <w:jc w:val="center"/>
        </w:trPr>
        <w:tc>
          <w:tcPr>
            <w:tcW w:w="2551" w:type="dxa"/>
            <w:tcBorders>
              <w:top w:val="single" w:sz="6" w:space="0" w:color="auto"/>
              <w:left w:val="single" w:sz="6" w:space="0" w:color="auto"/>
              <w:bottom w:val="single" w:sz="6" w:space="0" w:color="auto"/>
              <w:right w:val="single" w:sz="6" w:space="0" w:color="auto"/>
            </w:tcBorders>
            <w:vAlign w:val="center"/>
            <w:hideMark/>
          </w:tcPr>
          <w:p w:rsidR="00A7312D" w:rsidRDefault="00A7312D">
            <w:pPr>
              <w:pStyle w:val="table"/>
              <w:rPr>
                <w:rFonts w:ascii="Times New Roman" w:hAnsi="Times New Roman"/>
                <w:b w:val="0"/>
                <w:szCs w:val="16"/>
              </w:rPr>
            </w:pPr>
            <w:r>
              <w:rPr>
                <w:rFonts w:ascii="Times New Roman" w:hAnsi="Times New Roman"/>
                <w:b w:val="0"/>
                <w:szCs w:val="16"/>
              </w:rPr>
              <w:t>+</w:t>
            </w:r>
          </w:p>
        </w:tc>
        <w:tc>
          <w:tcPr>
            <w:tcW w:w="2582" w:type="dxa"/>
            <w:tcBorders>
              <w:top w:val="single" w:sz="6" w:space="0" w:color="auto"/>
              <w:left w:val="single" w:sz="6" w:space="0" w:color="auto"/>
              <w:bottom w:val="single" w:sz="6" w:space="0" w:color="auto"/>
              <w:right w:val="single" w:sz="6" w:space="0" w:color="auto"/>
            </w:tcBorders>
            <w:vAlign w:val="center"/>
            <w:hideMark/>
          </w:tcPr>
          <w:p w:rsidR="00A7312D" w:rsidRDefault="00A7312D">
            <w:pPr>
              <w:pStyle w:val="table"/>
              <w:rPr>
                <w:rFonts w:ascii="Times New Roman" w:hAnsi="Times New Roman"/>
                <w:b w:val="0"/>
                <w:sz w:val="18"/>
                <w:szCs w:val="18"/>
              </w:rPr>
            </w:pPr>
            <w:r>
              <w:rPr>
                <w:rFonts w:ascii="Times New Roman" w:hAnsi="Times New Roman"/>
                <w:b w:val="0"/>
                <w:sz w:val="18"/>
                <w:szCs w:val="18"/>
              </w:rPr>
              <w:t>+</w:t>
            </w:r>
          </w:p>
        </w:tc>
        <w:tc>
          <w:tcPr>
            <w:tcW w:w="2755" w:type="dxa"/>
            <w:tcBorders>
              <w:top w:val="single" w:sz="6" w:space="0" w:color="auto"/>
              <w:left w:val="single" w:sz="6" w:space="0" w:color="auto"/>
              <w:bottom w:val="single" w:sz="6" w:space="0" w:color="auto"/>
              <w:right w:val="single" w:sz="6" w:space="0" w:color="auto"/>
            </w:tcBorders>
            <w:vAlign w:val="center"/>
            <w:hideMark/>
          </w:tcPr>
          <w:p w:rsidR="00A7312D" w:rsidRDefault="00A7312D">
            <w:pPr>
              <w:pStyle w:val="table"/>
              <w:rPr>
                <w:rFonts w:ascii="Times New Roman" w:hAnsi="Times New Roman"/>
                <w:b w:val="0"/>
                <w:sz w:val="18"/>
                <w:szCs w:val="18"/>
              </w:rPr>
            </w:pPr>
            <w:r>
              <w:rPr>
                <w:rFonts w:ascii="Times New Roman" w:hAnsi="Times New Roman"/>
                <w:b w:val="0"/>
                <w:sz w:val="18"/>
                <w:szCs w:val="18"/>
              </w:rPr>
              <w:t>+</w:t>
            </w:r>
          </w:p>
        </w:tc>
        <w:tc>
          <w:tcPr>
            <w:tcW w:w="2234" w:type="dxa"/>
            <w:tcBorders>
              <w:top w:val="single" w:sz="6" w:space="0" w:color="auto"/>
              <w:left w:val="single" w:sz="6" w:space="0" w:color="auto"/>
              <w:bottom w:val="single" w:sz="6" w:space="0" w:color="auto"/>
              <w:right w:val="single" w:sz="6" w:space="0" w:color="auto"/>
            </w:tcBorders>
          </w:tcPr>
          <w:p w:rsidR="00A7312D" w:rsidRDefault="00A7312D">
            <w:pPr>
              <w:pStyle w:val="table"/>
              <w:rPr>
                <w:rFonts w:ascii="Times New Roman" w:hAnsi="Times New Roman"/>
                <w:b w:val="0"/>
                <w:sz w:val="18"/>
                <w:szCs w:val="18"/>
              </w:rPr>
            </w:pPr>
          </w:p>
        </w:tc>
      </w:tr>
      <w:tr w:rsidR="00A7312D" w:rsidTr="00A7312D">
        <w:trPr>
          <w:jc w:val="center"/>
        </w:trPr>
        <w:tc>
          <w:tcPr>
            <w:tcW w:w="2551" w:type="dxa"/>
            <w:tcBorders>
              <w:top w:val="single" w:sz="6" w:space="0" w:color="auto"/>
              <w:left w:val="single" w:sz="6" w:space="0" w:color="auto"/>
              <w:bottom w:val="single" w:sz="6" w:space="0" w:color="auto"/>
              <w:right w:val="single" w:sz="6" w:space="0" w:color="auto"/>
            </w:tcBorders>
            <w:vAlign w:val="center"/>
            <w:hideMark/>
          </w:tcPr>
          <w:p w:rsidR="00A7312D" w:rsidRDefault="00A7312D">
            <w:pPr>
              <w:pStyle w:val="table"/>
              <w:rPr>
                <w:rFonts w:ascii="Times New Roman" w:hAnsi="Times New Roman"/>
                <w:b w:val="0"/>
                <w:szCs w:val="16"/>
              </w:rPr>
            </w:pPr>
            <w:r>
              <w:rPr>
                <w:rFonts w:ascii="Times New Roman" w:hAnsi="Times New Roman"/>
                <w:b w:val="0"/>
                <w:szCs w:val="16"/>
              </w:rPr>
              <w:t>Demand from Existing 3-Person+ Large Households</w:t>
            </w:r>
          </w:p>
          <w:p w:rsidR="00A7312D" w:rsidRDefault="00A7312D">
            <w:pPr>
              <w:pStyle w:val="table"/>
              <w:rPr>
                <w:rFonts w:ascii="Times New Roman" w:hAnsi="Times New Roman"/>
                <w:b w:val="0"/>
                <w:szCs w:val="16"/>
              </w:rPr>
            </w:pPr>
            <w:r>
              <w:rPr>
                <w:rFonts w:ascii="Times New Roman" w:hAnsi="Times New Roman"/>
                <w:b w:val="0"/>
                <w:szCs w:val="16"/>
              </w:rPr>
              <w:t>Renters in Substandard Housing</w:t>
            </w:r>
          </w:p>
        </w:tc>
        <w:tc>
          <w:tcPr>
            <w:tcW w:w="2582" w:type="dxa"/>
            <w:tcBorders>
              <w:top w:val="single" w:sz="6" w:space="0" w:color="auto"/>
              <w:left w:val="single" w:sz="6" w:space="0" w:color="auto"/>
              <w:bottom w:val="single" w:sz="6" w:space="0" w:color="auto"/>
              <w:right w:val="single" w:sz="6" w:space="0" w:color="auto"/>
            </w:tcBorders>
            <w:vAlign w:val="center"/>
          </w:tcPr>
          <w:p w:rsidR="00A7312D" w:rsidRDefault="00A7312D">
            <w:pPr>
              <w:pStyle w:val="table"/>
              <w:rPr>
                <w:rFonts w:ascii="Times New Roman" w:hAnsi="Times New Roman"/>
                <w:b w:val="0"/>
                <w:sz w:val="18"/>
                <w:szCs w:val="18"/>
              </w:rPr>
            </w:pPr>
          </w:p>
        </w:tc>
        <w:tc>
          <w:tcPr>
            <w:tcW w:w="2755" w:type="dxa"/>
            <w:tcBorders>
              <w:top w:val="single" w:sz="6" w:space="0" w:color="auto"/>
              <w:left w:val="single" w:sz="6" w:space="0" w:color="auto"/>
              <w:bottom w:val="single" w:sz="6" w:space="0" w:color="auto"/>
              <w:right w:val="single" w:sz="6" w:space="0" w:color="auto"/>
            </w:tcBorders>
            <w:vAlign w:val="center"/>
          </w:tcPr>
          <w:p w:rsidR="00A7312D" w:rsidRDefault="00A7312D">
            <w:pPr>
              <w:pStyle w:val="table"/>
              <w:rPr>
                <w:rFonts w:ascii="Times New Roman" w:hAnsi="Times New Roman"/>
                <w:b w:val="0"/>
                <w:sz w:val="18"/>
                <w:szCs w:val="18"/>
              </w:rPr>
            </w:pPr>
          </w:p>
        </w:tc>
        <w:tc>
          <w:tcPr>
            <w:tcW w:w="2234" w:type="dxa"/>
            <w:tcBorders>
              <w:top w:val="single" w:sz="6" w:space="0" w:color="auto"/>
              <w:left w:val="single" w:sz="6" w:space="0" w:color="auto"/>
              <w:bottom w:val="single" w:sz="6" w:space="0" w:color="auto"/>
              <w:right w:val="single" w:sz="6" w:space="0" w:color="auto"/>
            </w:tcBorders>
          </w:tcPr>
          <w:p w:rsidR="00A7312D" w:rsidRDefault="00A7312D">
            <w:pPr>
              <w:pStyle w:val="table"/>
              <w:rPr>
                <w:rFonts w:ascii="Times New Roman" w:hAnsi="Times New Roman"/>
                <w:b w:val="0"/>
                <w:sz w:val="18"/>
                <w:szCs w:val="18"/>
              </w:rPr>
            </w:pPr>
          </w:p>
        </w:tc>
      </w:tr>
      <w:tr w:rsidR="00A7312D" w:rsidTr="00A7312D">
        <w:trPr>
          <w:jc w:val="center"/>
        </w:trPr>
        <w:tc>
          <w:tcPr>
            <w:tcW w:w="2551" w:type="dxa"/>
            <w:tcBorders>
              <w:top w:val="single" w:sz="6" w:space="0" w:color="auto"/>
              <w:left w:val="single" w:sz="6" w:space="0" w:color="auto"/>
              <w:bottom w:val="single" w:sz="6" w:space="0" w:color="auto"/>
              <w:right w:val="single" w:sz="6" w:space="0" w:color="auto"/>
            </w:tcBorders>
            <w:vAlign w:val="center"/>
            <w:hideMark/>
          </w:tcPr>
          <w:p w:rsidR="00A7312D" w:rsidRDefault="00A7312D">
            <w:pPr>
              <w:pStyle w:val="table"/>
              <w:rPr>
                <w:rFonts w:ascii="Times New Roman" w:hAnsi="Times New Roman"/>
                <w:b w:val="0"/>
                <w:szCs w:val="16"/>
              </w:rPr>
            </w:pPr>
            <w:r>
              <w:rPr>
                <w:rFonts w:ascii="Times New Roman" w:hAnsi="Times New Roman"/>
                <w:b w:val="0"/>
                <w:szCs w:val="16"/>
              </w:rPr>
              <w:t>=</w:t>
            </w:r>
          </w:p>
        </w:tc>
        <w:tc>
          <w:tcPr>
            <w:tcW w:w="2582" w:type="dxa"/>
            <w:tcBorders>
              <w:top w:val="single" w:sz="6" w:space="0" w:color="auto"/>
              <w:left w:val="single" w:sz="6" w:space="0" w:color="auto"/>
              <w:bottom w:val="single" w:sz="6" w:space="0" w:color="auto"/>
              <w:right w:val="single" w:sz="6" w:space="0" w:color="auto"/>
            </w:tcBorders>
            <w:vAlign w:val="center"/>
            <w:hideMark/>
          </w:tcPr>
          <w:p w:rsidR="00A7312D" w:rsidRDefault="00A7312D">
            <w:pPr>
              <w:pStyle w:val="table"/>
              <w:rPr>
                <w:rFonts w:ascii="Times New Roman" w:hAnsi="Times New Roman"/>
                <w:b w:val="0"/>
                <w:sz w:val="18"/>
                <w:szCs w:val="18"/>
              </w:rPr>
            </w:pPr>
            <w:r>
              <w:rPr>
                <w:rFonts w:ascii="Times New Roman" w:hAnsi="Times New Roman"/>
                <w:b w:val="0"/>
                <w:sz w:val="18"/>
                <w:szCs w:val="18"/>
              </w:rPr>
              <w:t>=</w:t>
            </w:r>
          </w:p>
        </w:tc>
        <w:tc>
          <w:tcPr>
            <w:tcW w:w="2755" w:type="dxa"/>
            <w:tcBorders>
              <w:top w:val="single" w:sz="6" w:space="0" w:color="auto"/>
              <w:left w:val="single" w:sz="6" w:space="0" w:color="auto"/>
              <w:bottom w:val="single" w:sz="6" w:space="0" w:color="auto"/>
              <w:right w:val="single" w:sz="6" w:space="0" w:color="auto"/>
            </w:tcBorders>
            <w:vAlign w:val="center"/>
            <w:hideMark/>
          </w:tcPr>
          <w:p w:rsidR="00A7312D" w:rsidRDefault="00A7312D">
            <w:pPr>
              <w:pStyle w:val="table"/>
              <w:rPr>
                <w:rFonts w:ascii="Times New Roman" w:hAnsi="Times New Roman"/>
                <w:b w:val="0"/>
                <w:sz w:val="18"/>
                <w:szCs w:val="18"/>
              </w:rPr>
            </w:pPr>
            <w:r>
              <w:rPr>
                <w:rFonts w:ascii="Times New Roman" w:hAnsi="Times New Roman"/>
                <w:b w:val="0"/>
                <w:sz w:val="18"/>
                <w:szCs w:val="18"/>
              </w:rPr>
              <w:t>=</w:t>
            </w:r>
          </w:p>
        </w:tc>
        <w:tc>
          <w:tcPr>
            <w:tcW w:w="2234" w:type="dxa"/>
            <w:tcBorders>
              <w:top w:val="single" w:sz="6" w:space="0" w:color="auto"/>
              <w:left w:val="single" w:sz="6" w:space="0" w:color="auto"/>
              <w:bottom w:val="single" w:sz="6" w:space="0" w:color="auto"/>
              <w:right w:val="single" w:sz="6" w:space="0" w:color="auto"/>
            </w:tcBorders>
          </w:tcPr>
          <w:p w:rsidR="00A7312D" w:rsidRDefault="00A7312D">
            <w:pPr>
              <w:pStyle w:val="table"/>
              <w:rPr>
                <w:rFonts w:ascii="Times New Roman" w:hAnsi="Times New Roman"/>
                <w:b w:val="0"/>
                <w:sz w:val="18"/>
                <w:szCs w:val="18"/>
              </w:rPr>
            </w:pPr>
          </w:p>
        </w:tc>
      </w:tr>
      <w:tr w:rsidR="00A7312D" w:rsidTr="00A7312D">
        <w:trPr>
          <w:jc w:val="center"/>
        </w:trPr>
        <w:tc>
          <w:tcPr>
            <w:tcW w:w="2551" w:type="dxa"/>
            <w:tcBorders>
              <w:top w:val="single" w:sz="6" w:space="0" w:color="auto"/>
              <w:left w:val="single" w:sz="6" w:space="0" w:color="auto"/>
              <w:bottom w:val="single" w:sz="6" w:space="0" w:color="auto"/>
              <w:right w:val="single" w:sz="6" w:space="0" w:color="auto"/>
            </w:tcBorders>
            <w:vAlign w:val="center"/>
            <w:hideMark/>
          </w:tcPr>
          <w:p w:rsidR="00A7312D" w:rsidRDefault="00A7312D">
            <w:pPr>
              <w:pStyle w:val="table"/>
              <w:rPr>
                <w:rFonts w:ascii="Times New Roman" w:hAnsi="Times New Roman"/>
                <w:b w:val="0"/>
                <w:szCs w:val="16"/>
              </w:rPr>
            </w:pPr>
            <w:r>
              <w:rPr>
                <w:rFonts w:ascii="Times New Roman" w:hAnsi="Times New Roman"/>
                <w:b w:val="0"/>
                <w:szCs w:val="16"/>
              </w:rPr>
              <w:t>Total 3-Person+ Large Household Demand</w:t>
            </w:r>
          </w:p>
        </w:tc>
        <w:tc>
          <w:tcPr>
            <w:tcW w:w="2582" w:type="dxa"/>
            <w:tcBorders>
              <w:top w:val="single" w:sz="6" w:space="0" w:color="auto"/>
              <w:left w:val="single" w:sz="6" w:space="0" w:color="auto"/>
              <w:bottom w:val="single" w:sz="6" w:space="0" w:color="auto"/>
              <w:right w:val="single" w:sz="6" w:space="0" w:color="auto"/>
            </w:tcBorders>
            <w:vAlign w:val="center"/>
          </w:tcPr>
          <w:p w:rsidR="00A7312D" w:rsidRDefault="00A7312D">
            <w:pPr>
              <w:pStyle w:val="table"/>
              <w:rPr>
                <w:rFonts w:ascii="Times New Roman" w:hAnsi="Times New Roman"/>
                <w:b w:val="0"/>
                <w:sz w:val="18"/>
                <w:szCs w:val="18"/>
              </w:rPr>
            </w:pPr>
          </w:p>
        </w:tc>
        <w:tc>
          <w:tcPr>
            <w:tcW w:w="2755" w:type="dxa"/>
            <w:tcBorders>
              <w:top w:val="single" w:sz="6" w:space="0" w:color="auto"/>
              <w:left w:val="single" w:sz="6" w:space="0" w:color="auto"/>
              <w:bottom w:val="single" w:sz="6" w:space="0" w:color="auto"/>
              <w:right w:val="single" w:sz="6" w:space="0" w:color="auto"/>
            </w:tcBorders>
            <w:vAlign w:val="center"/>
          </w:tcPr>
          <w:p w:rsidR="00A7312D" w:rsidRDefault="00A7312D">
            <w:pPr>
              <w:pStyle w:val="table"/>
              <w:rPr>
                <w:rFonts w:ascii="Times New Roman" w:hAnsi="Times New Roman"/>
                <w:b w:val="0"/>
                <w:sz w:val="18"/>
                <w:szCs w:val="18"/>
              </w:rPr>
            </w:pPr>
          </w:p>
        </w:tc>
        <w:tc>
          <w:tcPr>
            <w:tcW w:w="2234" w:type="dxa"/>
            <w:tcBorders>
              <w:top w:val="single" w:sz="6" w:space="0" w:color="auto"/>
              <w:left w:val="single" w:sz="6" w:space="0" w:color="auto"/>
              <w:bottom w:val="single" w:sz="6" w:space="0" w:color="auto"/>
              <w:right w:val="single" w:sz="6" w:space="0" w:color="auto"/>
            </w:tcBorders>
          </w:tcPr>
          <w:p w:rsidR="00A7312D" w:rsidRDefault="00A7312D">
            <w:pPr>
              <w:pStyle w:val="table"/>
              <w:rPr>
                <w:rFonts w:ascii="Times New Roman" w:hAnsi="Times New Roman"/>
                <w:b w:val="0"/>
                <w:sz w:val="18"/>
                <w:szCs w:val="18"/>
              </w:rPr>
            </w:pPr>
          </w:p>
        </w:tc>
      </w:tr>
      <w:tr w:rsidR="00A7312D" w:rsidTr="00A7312D">
        <w:trPr>
          <w:jc w:val="center"/>
        </w:trPr>
        <w:tc>
          <w:tcPr>
            <w:tcW w:w="2551" w:type="dxa"/>
            <w:tcBorders>
              <w:top w:val="single" w:sz="6" w:space="0" w:color="auto"/>
              <w:left w:val="single" w:sz="6" w:space="0" w:color="auto"/>
              <w:bottom w:val="single" w:sz="6" w:space="0" w:color="auto"/>
              <w:right w:val="single" w:sz="6" w:space="0" w:color="auto"/>
            </w:tcBorders>
            <w:vAlign w:val="center"/>
            <w:hideMark/>
          </w:tcPr>
          <w:p w:rsidR="00A7312D" w:rsidRDefault="00A7312D">
            <w:pPr>
              <w:pStyle w:val="table"/>
              <w:rPr>
                <w:rFonts w:ascii="Times New Roman" w:hAnsi="Times New Roman"/>
                <w:b w:val="0"/>
                <w:szCs w:val="16"/>
              </w:rPr>
            </w:pPr>
            <w:r>
              <w:rPr>
                <w:rFonts w:ascii="Times New Roman" w:hAnsi="Times New Roman"/>
                <w:b w:val="0"/>
                <w:szCs w:val="16"/>
              </w:rPr>
              <w:t>-</w:t>
            </w:r>
          </w:p>
        </w:tc>
        <w:tc>
          <w:tcPr>
            <w:tcW w:w="2582" w:type="dxa"/>
            <w:tcBorders>
              <w:top w:val="single" w:sz="6" w:space="0" w:color="auto"/>
              <w:left w:val="single" w:sz="6" w:space="0" w:color="auto"/>
              <w:bottom w:val="single" w:sz="6" w:space="0" w:color="auto"/>
              <w:right w:val="single" w:sz="6" w:space="0" w:color="auto"/>
            </w:tcBorders>
            <w:vAlign w:val="center"/>
            <w:hideMark/>
          </w:tcPr>
          <w:p w:rsidR="00A7312D" w:rsidRDefault="00A7312D">
            <w:pPr>
              <w:pStyle w:val="table"/>
              <w:rPr>
                <w:rFonts w:ascii="Times New Roman" w:hAnsi="Times New Roman"/>
                <w:b w:val="0"/>
                <w:sz w:val="18"/>
                <w:szCs w:val="18"/>
              </w:rPr>
            </w:pPr>
            <w:r>
              <w:rPr>
                <w:rFonts w:ascii="Times New Roman" w:hAnsi="Times New Roman"/>
                <w:b w:val="0"/>
                <w:sz w:val="18"/>
                <w:szCs w:val="18"/>
              </w:rPr>
              <w:t>-</w:t>
            </w:r>
          </w:p>
        </w:tc>
        <w:tc>
          <w:tcPr>
            <w:tcW w:w="2755" w:type="dxa"/>
            <w:tcBorders>
              <w:top w:val="single" w:sz="6" w:space="0" w:color="auto"/>
              <w:left w:val="single" w:sz="6" w:space="0" w:color="auto"/>
              <w:bottom w:val="single" w:sz="6" w:space="0" w:color="auto"/>
              <w:right w:val="single" w:sz="6" w:space="0" w:color="auto"/>
            </w:tcBorders>
            <w:vAlign w:val="center"/>
            <w:hideMark/>
          </w:tcPr>
          <w:p w:rsidR="00A7312D" w:rsidRDefault="00A7312D">
            <w:pPr>
              <w:pStyle w:val="table"/>
              <w:rPr>
                <w:rFonts w:ascii="Times New Roman" w:hAnsi="Times New Roman"/>
                <w:b w:val="0"/>
                <w:sz w:val="18"/>
                <w:szCs w:val="18"/>
              </w:rPr>
            </w:pPr>
            <w:r>
              <w:rPr>
                <w:rFonts w:ascii="Times New Roman" w:hAnsi="Times New Roman"/>
                <w:b w:val="0"/>
                <w:sz w:val="18"/>
                <w:szCs w:val="18"/>
              </w:rPr>
              <w:t>-</w:t>
            </w:r>
          </w:p>
        </w:tc>
        <w:tc>
          <w:tcPr>
            <w:tcW w:w="2234" w:type="dxa"/>
            <w:tcBorders>
              <w:top w:val="single" w:sz="6" w:space="0" w:color="auto"/>
              <w:left w:val="single" w:sz="6" w:space="0" w:color="auto"/>
              <w:bottom w:val="single" w:sz="6" w:space="0" w:color="auto"/>
              <w:right w:val="single" w:sz="6" w:space="0" w:color="auto"/>
            </w:tcBorders>
          </w:tcPr>
          <w:p w:rsidR="00A7312D" w:rsidRDefault="00A7312D">
            <w:pPr>
              <w:pStyle w:val="table"/>
              <w:rPr>
                <w:rFonts w:ascii="Times New Roman" w:hAnsi="Times New Roman"/>
                <w:b w:val="0"/>
                <w:sz w:val="18"/>
                <w:szCs w:val="18"/>
              </w:rPr>
            </w:pPr>
          </w:p>
        </w:tc>
      </w:tr>
      <w:tr w:rsidR="00A7312D" w:rsidTr="00A7312D">
        <w:trPr>
          <w:jc w:val="center"/>
        </w:trPr>
        <w:tc>
          <w:tcPr>
            <w:tcW w:w="2551" w:type="dxa"/>
            <w:tcBorders>
              <w:top w:val="single" w:sz="6" w:space="0" w:color="auto"/>
              <w:left w:val="single" w:sz="6" w:space="0" w:color="auto"/>
              <w:bottom w:val="single" w:sz="6" w:space="0" w:color="auto"/>
              <w:right w:val="single" w:sz="6" w:space="0" w:color="auto"/>
            </w:tcBorders>
            <w:vAlign w:val="center"/>
            <w:hideMark/>
          </w:tcPr>
          <w:p w:rsidR="00A7312D" w:rsidRDefault="00A7312D">
            <w:pPr>
              <w:pStyle w:val="table"/>
              <w:rPr>
                <w:rFonts w:ascii="Times New Roman" w:hAnsi="Times New Roman"/>
                <w:b w:val="0"/>
                <w:szCs w:val="16"/>
              </w:rPr>
            </w:pPr>
            <w:r>
              <w:rPr>
                <w:rFonts w:ascii="Times New Roman" w:hAnsi="Times New Roman"/>
                <w:b w:val="0"/>
                <w:szCs w:val="16"/>
              </w:rPr>
              <w:t>Supply (3-Bedroom+ Units)</w:t>
            </w:r>
          </w:p>
        </w:tc>
        <w:tc>
          <w:tcPr>
            <w:tcW w:w="2582" w:type="dxa"/>
            <w:tcBorders>
              <w:top w:val="single" w:sz="6" w:space="0" w:color="auto"/>
              <w:left w:val="single" w:sz="6" w:space="0" w:color="auto"/>
              <w:bottom w:val="single" w:sz="6" w:space="0" w:color="auto"/>
              <w:right w:val="single" w:sz="6" w:space="0" w:color="auto"/>
            </w:tcBorders>
            <w:vAlign w:val="center"/>
          </w:tcPr>
          <w:p w:rsidR="00A7312D" w:rsidRDefault="00A7312D">
            <w:pPr>
              <w:pStyle w:val="table"/>
              <w:rPr>
                <w:rFonts w:ascii="Times New Roman" w:hAnsi="Times New Roman"/>
                <w:b w:val="0"/>
                <w:sz w:val="18"/>
                <w:szCs w:val="18"/>
              </w:rPr>
            </w:pPr>
          </w:p>
        </w:tc>
        <w:tc>
          <w:tcPr>
            <w:tcW w:w="2755" w:type="dxa"/>
            <w:tcBorders>
              <w:top w:val="single" w:sz="6" w:space="0" w:color="auto"/>
              <w:left w:val="single" w:sz="6" w:space="0" w:color="auto"/>
              <w:bottom w:val="single" w:sz="6" w:space="0" w:color="auto"/>
              <w:right w:val="single" w:sz="6" w:space="0" w:color="auto"/>
            </w:tcBorders>
            <w:vAlign w:val="center"/>
          </w:tcPr>
          <w:p w:rsidR="00A7312D" w:rsidRDefault="00A7312D">
            <w:pPr>
              <w:pStyle w:val="table"/>
              <w:rPr>
                <w:rFonts w:ascii="Times New Roman" w:hAnsi="Times New Roman"/>
                <w:b w:val="0"/>
                <w:sz w:val="18"/>
                <w:szCs w:val="18"/>
              </w:rPr>
            </w:pPr>
          </w:p>
        </w:tc>
        <w:tc>
          <w:tcPr>
            <w:tcW w:w="2234" w:type="dxa"/>
            <w:tcBorders>
              <w:top w:val="single" w:sz="6" w:space="0" w:color="auto"/>
              <w:left w:val="single" w:sz="6" w:space="0" w:color="auto"/>
              <w:bottom w:val="single" w:sz="6" w:space="0" w:color="auto"/>
              <w:right w:val="single" w:sz="6" w:space="0" w:color="auto"/>
            </w:tcBorders>
          </w:tcPr>
          <w:p w:rsidR="00A7312D" w:rsidRDefault="00A7312D">
            <w:pPr>
              <w:pStyle w:val="table"/>
              <w:rPr>
                <w:rFonts w:ascii="Times New Roman" w:hAnsi="Times New Roman"/>
                <w:b w:val="0"/>
                <w:sz w:val="18"/>
                <w:szCs w:val="18"/>
              </w:rPr>
            </w:pPr>
          </w:p>
        </w:tc>
      </w:tr>
      <w:tr w:rsidR="00A7312D" w:rsidTr="00A7312D">
        <w:trPr>
          <w:jc w:val="center"/>
        </w:trPr>
        <w:tc>
          <w:tcPr>
            <w:tcW w:w="2551" w:type="dxa"/>
            <w:tcBorders>
              <w:top w:val="single" w:sz="6" w:space="0" w:color="auto"/>
              <w:left w:val="single" w:sz="6" w:space="0" w:color="auto"/>
              <w:bottom w:val="single" w:sz="6" w:space="0" w:color="auto"/>
              <w:right w:val="single" w:sz="6" w:space="0" w:color="auto"/>
            </w:tcBorders>
            <w:vAlign w:val="center"/>
            <w:hideMark/>
          </w:tcPr>
          <w:p w:rsidR="00A7312D" w:rsidRDefault="00A7312D">
            <w:pPr>
              <w:pStyle w:val="table"/>
              <w:rPr>
                <w:rFonts w:ascii="Times New Roman" w:hAnsi="Times New Roman"/>
                <w:b w:val="0"/>
                <w:szCs w:val="16"/>
              </w:rPr>
            </w:pPr>
            <w:r>
              <w:rPr>
                <w:rFonts w:ascii="Times New Roman" w:hAnsi="Times New Roman"/>
                <w:b w:val="0"/>
                <w:szCs w:val="16"/>
              </w:rPr>
              <w:t>=</w:t>
            </w:r>
          </w:p>
        </w:tc>
        <w:tc>
          <w:tcPr>
            <w:tcW w:w="2582" w:type="dxa"/>
            <w:tcBorders>
              <w:top w:val="single" w:sz="6" w:space="0" w:color="auto"/>
              <w:left w:val="single" w:sz="6" w:space="0" w:color="auto"/>
              <w:bottom w:val="single" w:sz="6" w:space="0" w:color="auto"/>
              <w:right w:val="single" w:sz="6" w:space="0" w:color="auto"/>
            </w:tcBorders>
            <w:vAlign w:val="center"/>
            <w:hideMark/>
          </w:tcPr>
          <w:p w:rsidR="00A7312D" w:rsidRDefault="00A7312D">
            <w:pPr>
              <w:pStyle w:val="table"/>
              <w:rPr>
                <w:rFonts w:ascii="Times New Roman" w:hAnsi="Times New Roman"/>
                <w:b w:val="0"/>
                <w:sz w:val="18"/>
                <w:szCs w:val="18"/>
              </w:rPr>
            </w:pPr>
            <w:r>
              <w:rPr>
                <w:rFonts w:ascii="Times New Roman" w:hAnsi="Times New Roman"/>
                <w:b w:val="0"/>
                <w:sz w:val="18"/>
                <w:szCs w:val="18"/>
              </w:rPr>
              <w:t>=</w:t>
            </w:r>
          </w:p>
        </w:tc>
        <w:tc>
          <w:tcPr>
            <w:tcW w:w="2755" w:type="dxa"/>
            <w:tcBorders>
              <w:top w:val="single" w:sz="6" w:space="0" w:color="auto"/>
              <w:left w:val="single" w:sz="6" w:space="0" w:color="auto"/>
              <w:bottom w:val="single" w:sz="6" w:space="0" w:color="auto"/>
              <w:right w:val="single" w:sz="6" w:space="0" w:color="auto"/>
            </w:tcBorders>
            <w:vAlign w:val="center"/>
            <w:hideMark/>
          </w:tcPr>
          <w:p w:rsidR="00A7312D" w:rsidRDefault="00A7312D">
            <w:pPr>
              <w:pStyle w:val="table"/>
              <w:rPr>
                <w:rFonts w:ascii="Times New Roman" w:hAnsi="Times New Roman"/>
                <w:b w:val="0"/>
                <w:sz w:val="18"/>
                <w:szCs w:val="18"/>
              </w:rPr>
            </w:pPr>
            <w:r>
              <w:rPr>
                <w:rFonts w:ascii="Times New Roman" w:hAnsi="Times New Roman"/>
                <w:b w:val="0"/>
                <w:sz w:val="18"/>
                <w:szCs w:val="18"/>
              </w:rPr>
              <w:t>=</w:t>
            </w:r>
          </w:p>
        </w:tc>
        <w:tc>
          <w:tcPr>
            <w:tcW w:w="2234" w:type="dxa"/>
            <w:tcBorders>
              <w:top w:val="single" w:sz="6" w:space="0" w:color="auto"/>
              <w:left w:val="single" w:sz="6" w:space="0" w:color="auto"/>
              <w:bottom w:val="single" w:sz="6" w:space="0" w:color="auto"/>
              <w:right w:val="single" w:sz="6" w:space="0" w:color="auto"/>
            </w:tcBorders>
          </w:tcPr>
          <w:p w:rsidR="00A7312D" w:rsidRDefault="00A7312D">
            <w:pPr>
              <w:pStyle w:val="table"/>
              <w:rPr>
                <w:rFonts w:ascii="Times New Roman" w:hAnsi="Times New Roman"/>
                <w:b w:val="0"/>
                <w:sz w:val="18"/>
                <w:szCs w:val="18"/>
              </w:rPr>
            </w:pPr>
          </w:p>
        </w:tc>
      </w:tr>
      <w:tr w:rsidR="00A7312D" w:rsidTr="00A7312D">
        <w:trPr>
          <w:jc w:val="center"/>
        </w:trPr>
        <w:tc>
          <w:tcPr>
            <w:tcW w:w="2551" w:type="dxa"/>
            <w:tcBorders>
              <w:top w:val="single" w:sz="6" w:space="0" w:color="auto"/>
              <w:left w:val="single" w:sz="6" w:space="0" w:color="auto"/>
              <w:bottom w:val="single" w:sz="6" w:space="0" w:color="auto"/>
              <w:right w:val="single" w:sz="6" w:space="0" w:color="auto"/>
            </w:tcBorders>
            <w:vAlign w:val="center"/>
            <w:hideMark/>
          </w:tcPr>
          <w:p w:rsidR="00A7312D" w:rsidRDefault="00A7312D">
            <w:pPr>
              <w:pStyle w:val="table"/>
              <w:rPr>
                <w:rFonts w:ascii="Times New Roman" w:hAnsi="Times New Roman"/>
                <w:b w:val="0"/>
                <w:szCs w:val="16"/>
              </w:rPr>
            </w:pPr>
            <w:r>
              <w:rPr>
                <w:rFonts w:ascii="Times New Roman" w:hAnsi="Times New Roman"/>
                <w:b w:val="0"/>
                <w:szCs w:val="16"/>
              </w:rPr>
              <w:t>Net 3-Person+ Large Household Demand</w:t>
            </w:r>
          </w:p>
        </w:tc>
        <w:tc>
          <w:tcPr>
            <w:tcW w:w="2582" w:type="dxa"/>
            <w:tcBorders>
              <w:top w:val="single" w:sz="6" w:space="0" w:color="auto"/>
              <w:left w:val="single" w:sz="6" w:space="0" w:color="auto"/>
              <w:bottom w:val="single" w:sz="6" w:space="0" w:color="auto"/>
              <w:right w:val="single" w:sz="6" w:space="0" w:color="auto"/>
            </w:tcBorders>
            <w:vAlign w:val="center"/>
          </w:tcPr>
          <w:p w:rsidR="00A7312D" w:rsidRDefault="00A7312D">
            <w:pPr>
              <w:pStyle w:val="table"/>
              <w:rPr>
                <w:rFonts w:ascii="Times New Roman" w:hAnsi="Times New Roman"/>
                <w:b w:val="0"/>
                <w:sz w:val="18"/>
                <w:szCs w:val="18"/>
              </w:rPr>
            </w:pPr>
          </w:p>
        </w:tc>
        <w:tc>
          <w:tcPr>
            <w:tcW w:w="2755" w:type="dxa"/>
            <w:tcBorders>
              <w:top w:val="single" w:sz="6" w:space="0" w:color="auto"/>
              <w:left w:val="single" w:sz="6" w:space="0" w:color="auto"/>
              <w:bottom w:val="single" w:sz="6" w:space="0" w:color="auto"/>
              <w:right w:val="single" w:sz="6" w:space="0" w:color="auto"/>
            </w:tcBorders>
            <w:vAlign w:val="center"/>
          </w:tcPr>
          <w:p w:rsidR="00A7312D" w:rsidRDefault="00A7312D">
            <w:pPr>
              <w:pStyle w:val="table"/>
              <w:rPr>
                <w:rFonts w:ascii="Times New Roman" w:hAnsi="Times New Roman"/>
                <w:b w:val="0"/>
                <w:sz w:val="18"/>
                <w:szCs w:val="18"/>
              </w:rPr>
            </w:pPr>
          </w:p>
        </w:tc>
        <w:tc>
          <w:tcPr>
            <w:tcW w:w="2234" w:type="dxa"/>
            <w:tcBorders>
              <w:top w:val="single" w:sz="6" w:space="0" w:color="auto"/>
              <w:left w:val="single" w:sz="6" w:space="0" w:color="auto"/>
              <w:bottom w:val="single" w:sz="6" w:space="0" w:color="auto"/>
              <w:right w:val="single" w:sz="6" w:space="0" w:color="auto"/>
            </w:tcBorders>
          </w:tcPr>
          <w:p w:rsidR="00A7312D" w:rsidRDefault="00A7312D">
            <w:pPr>
              <w:pStyle w:val="table"/>
              <w:rPr>
                <w:rFonts w:ascii="Times New Roman" w:hAnsi="Times New Roman"/>
                <w:b w:val="0"/>
                <w:sz w:val="18"/>
                <w:szCs w:val="18"/>
              </w:rPr>
            </w:pPr>
          </w:p>
        </w:tc>
      </w:tr>
      <w:tr w:rsidR="00A7312D" w:rsidTr="00A7312D">
        <w:trPr>
          <w:jc w:val="center"/>
        </w:trPr>
        <w:tc>
          <w:tcPr>
            <w:tcW w:w="2551" w:type="dxa"/>
            <w:tcBorders>
              <w:top w:val="single" w:sz="6" w:space="0" w:color="auto"/>
              <w:left w:val="single" w:sz="6" w:space="0" w:color="auto"/>
              <w:bottom w:val="single" w:sz="6" w:space="0" w:color="auto"/>
              <w:right w:val="single" w:sz="6" w:space="0" w:color="auto"/>
            </w:tcBorders>
            <w:vAlign w:val="center"/>
          </w:tcPr>
          <w:p w:rsidR="00A7312D" w:rsidRDefault="00A7312D">
            <w:pPr>
              <w:pStyle w:val="table"/>
              <w:rPr>
                <w:rFonts w:ascii="Times New Roman" w:hAnsi="Times New Roman"/>
                <w:b w:val="0"/>
                <w:szCs w:val="16"/>
              </w:rPr>
            </w:pPr>
          </w:p>
        </w:tc>
        <w:tc>
          <w:tcPr>
            <w:tcW w:w="2582" w:type="dxa"/>
            <w:tcBorders>
              <w:top w:val="single" w:sz="6" w:space="0" w:color="auto"/>
              <w:left w:val="single" w:sz="6" w:space="0" w:color="auto"/>
              <w:bottom w:val="single" w:sz="6" w:space="0" w:color="auto"/>
              <w:right w:val="single" w:sz="6" w:space="0" w:color="auto"/>
            </w:tcBorders>
            <w:vAlign w:val="center"/>
          </w:tcPr>
          <w:p w:rsidR="00A7312D" w:rsidRDefault="00A7312D">
            <w:pPr>
              <w:pStyle w:val="table"/>
              <w:rPr>
                <w:rFonts w:ascii="Times New Roman" w:hAnsi="Times New Roman"/>
                <w:b w:val="0"/>
                <w:sz w:val="18"/>
                <w:szCs w:val="18"/>
              </w:rPr>
            </w:pPr>
          </w:p>
        </w:tc>
        <w:tc>
          <w:tcPr>
            <w:tcW w:w="2755" w:type="dxa"/>
            <w:tcBorders>
              <w:top w:val="single" w:sz="6" w:space="0" w:color="auto"/>
              <w:left w:val="single" w:sz="6" w:space="0" w:color="auto"/>
              <w:bottom w:val="single" w:sz="6" w:space="0" w:color="auto"/>
              <w:right w:val="single" w:sz="6" w:space="0" w:color="auto"/>
            </w:tcBorders>
            <w:vAlign w:val="center"/>
          </w:tcPr>
          <w:p w:rsidR="00A7312D" w:rsidRDefault="00A7312D">
            <w:pPr>
              <w:pStyle w:val="table"/>
              <w:rPr>
                <w:rFonts w:ascii="Times New Roman" w:hAnsi="Times New Roman"/>
                <w:b w:val="0"/>
                <w:sz w:val="18"/>
                <w:szCs w:val="18"/>
              </w:rPr>
            </w:pPr>
          </w:p>
        </w:tc>
        <w:tc>
          <w:tcPr>
            <w:tcW w:w="2234" w:type="dxa"/>
            <w:tcBorders>
              <w:top w:val="single" w:sz="6" w:space="0" w:color="auto"/>
              <w:left w:val="single" w:sz="6" w:space="0" w:color="auto"/>
              <w:bottom w:val="single" w:sz="6" w:space="0" w:color="auto"/>
              <w:right w:val="single" w:sz="6" w:space="0" w:color="auto"/>
            </w:tcBorders>
          </w:tcPr>
          <w:p w:rsidR="00A7312D" w:rsidRDefault="00A7312D">
            <w:pPr>
              <w:pStyle w:val="table"/>
              <w:rPr>
                <w:rFonts w:ascii="Times New Roman" w:hAnsi="Times New Roman"/>
                <w:b w:val="0"/>
                <w:sz w:val="18"/>
                <w:szCs w:val="18"/>
              </w:rPr>
            </w:pPr>
          </w:p>
        </w:tc>
      </w:tr>
      <w:tr w:rsidR="00A7312D" w:rsidTr="00A7312D">
        <w:trPr>
          <w:jc w:val="center"/>
        </w:trPr>
        <w:tc>
          <w:tcPr>
            <w:tcW w:w="2551" w:type="dxa"/>
            <w:tcBorders>
              <w:top w:val="single" w:sz="6" w:space="0" w:color="auto"/>
              <w:left w:val="single" w:sz="6" w:space="0" w:color="auto"/>
              <w:bottom w:val="single" w:sz="6" w:space="0" w:color="auto"/>
              <w:right w:val="single" w:sz="6" w:space="0" w:color="auto"/>
            </w:tcBorders>
            <w:vAlign w:val="center"/>
            <w:hideMark/>
          </w:tcPr>
          <w:p w:rsidR="00A7312D" w:rsidRDefault="00A7312D">
            <w:pPr>
              <w:pStyle w:val="table"/>
              <w:rPr>
                <w:rFonts w:ascii="Times New Roman" w:hAnsi="Times New Roman"/>
                <w:b w:val="0"/>
                <w:szCs w:val="16"/>
              </w:rPr>
            </w:pPr>
            <w:r>
              <w:rPr>
                <w:rFonts w:ascii="Times New Roman" w:hAnsi="Times New Roman"/>
                <w:b w:val="0"/>
                <w:szCs w:val="16"/>
              </w:rPr>
              <w:t xml:space="preserve">Proposed 3-Bedroom+ </w:t>
            </w:r>
          </w:p>
          <w:p w:rsidR="00A7312D" w:rsidRDefault="00A7312D">
            <w:pPr>
              <w:pStyle w:val="table"/>
              <w:rPr>
                <w:rFonts w:ascii="Times New Roman" w:hAnsi="Times New Roman"/>
                <w:b w:val="0"/>
                <w:szCs w:val="16"/>
              </w:rPr>
            </w:pPr>
            <w:r>
              <w:rPr>
                <w:rFonts w:ascii="Times New Roman" w:hAnsi="Times New Roman"/>
                <w:b w:val="0"/>
                <w:szCs w:val="16"/>
              </w:rPr>
              <w:t>Subject Units</w:t>
            </w:r>
          </w:p>
        </w:tc>
        <w:tc>
          <w:tcPr>
            <w:tcW w:w="2582" w:type="dxa"/>
            <w:tcBorders>
              <w:top w:val="single" w:sz="6" w:space="0" w:color="auto"/>
              <w:left w:val="single" w:sz="6" w:space="0" w:color="auto"/>
              <w:bottom w:val="single" w:sz="6" w:space="0" w:color="auto"/>
              <w:right w:val="single" w:sz="6" w:space="0" w:color="auto"/>
            </w:tcBorders>
            <w:vAlign w:val="center"/>
          </w:tcPr>
          <w:p w:rsidR="00A7312D" w:rsidRDefault="00A7312D">
            <w:pPr>
              <w:pStyle w:val="table"/>
              <w:rPr>
                <w:rFonts w:ascii="Times New Roman" w:hAnsi="Times New Roman"/>
                <w:b w:val="0"/>
                <w:sz w:val="18"/>
                <w:szCs w:val="18"/>
              </w:rPr>
            </w:pPr>
          </w:p>
        </w:tc>
        <w:tc>
          <w:tcPr>
            <w:tcW w:w="2755" w:type="dxa"/>
            <w:tcBorders>
              <w:top w:val="single" w:sz="6" w:space="0" w:color="auto"/>
              <w:left w:val="single" w:sz="6" w:space="0" w:color="auto"/>
              <w:bottom w:val="single" w:sz="6" w:space="0" w:color="auto"/>
              <w:right w:val="single" w:sz="6" w:space="0" w:color="auto"/>
            </w:tcBorders>
            <w:vAlign w:val="center"/>
          </w:tcPr>
          <w:p w:rsidR="00A7312D" w:rsidRDefault="00A7312D">
            <w:pPr>
              <w:pStyle w:val="table"/>
              <w:rPr>
                <w:rFonts w:ascii="Times New Roman" w:hAnsi="Times New Roman"/>
                <w:b w:val="0"/>
                <w:sz w:val="18"/>
                <w:szCs w:val="18"/>
              </w:rPr>
            </w:pPr>
          </w:p>
        </w:tc>
        <w:tc>
          <w:tcPr>
            <w:tcW w:w="2234" w:type="dxa"/>
            <w:tcBorders>
              <w:top w:val="single" w:sz="6" w:space="0" w:color="auto"/>
              <w:left w:val="single" w:sz="6" w:space="0" w:color="auto"/>
              <w:bottom w:val="single" w:sz="6" w:space="0" w:color="auto"/>
              <w:right w:val="single" w:sz="6" w:space="0" w:color="auto"/>
            </w:tcBorders>
          </w:tcPr>
          <w:p w:rsidR="00A7312D" w:rsidRDefault="00A7312D">
            <w:pPr>
              <w:pStyle w:val="table"/>
              <w:rPr>
                <w:rFonts w:ascii="Times New Roman" w:hAnsi="Times New Roman"/>
                <w:b w:val="0"/>
                <w:sz w:val="18"/>
                <w:szCs w:val="18"/>
              </w:rPr>
            </w:pPr>
          </w:p>
        </w:tc>
      </w:tr>
      <w:tr w:rsidR="00A7312D" w:rsidTr="00A7312D">
        <w:trPr>
          <w:jc w:val="center"/>
        </w:trPr>
        <w:tc>
          <w:tcPr>
            <w:tcW w:w="2551" w:type="dxa"/>
            <w:tcBorders>
              <w:top w:val="single" w:sz="6" w:space="0" w:color="auto"/>
              <w:left w:val="single" w:sz="6" w:space="0" w:color="auto"/>
              <w:bottom w:val="single" w:sz="6" w:space="0" w:color="auto"/>
              <w:right w:val="single" w:sz="6" w:space="0" w:color="auto"/>
            </w:tcBorders>
            <w:vAlign w:val="center"/>
            <w:hideMark/>
          </w:tcPr>
          <w:p w:rsidR="00A7312D" w:rsidRDefault="00A7312D">
            <w:pPr>
              <w:pStyle w:val="table"/>
              <w:rPr>
                <w:rFonts w:ascii="Times New Roman" w:hAnsi="Times New Roman"/>
                <w:b w:val="0"/>
                <w:szCs w:val="16"/>
              </w:rPr>
            </w:pPr>
            <w:r>
              <w:rPr>
                <w:rFonts w:ascii="Times New Roman" w:hAnsi="Times New Roman"/>
                <w:b w:val="0"/>
                <w:szCs w:val="16"/>
              </w:rPr>
              <w:t>Proposed 3-Bedroom+ Subject Units Divided by Net 3-Person Large Household Demand</w:t>
            </w:r>
          </w:p>
        </w:tc>
        <w:tc>
          <w:tcPr>
            <w:tcW w:w="2582" w:type="dxa"/>
            <w:tcBorders>
              <w:top w:val="single" w:sz="6" w:space="0" w:color="auto"/>
              <w:left w:val="single" w:sz="6" w:space="0" w:color="auto"/>
              <w:bottom w:val="single" w:sz="6" w:space="0" w:color="auto"/>
              <w:right w:val="single" w:sz="6" w:space="0" w:color="auto"/>
            </w:tcBorders>
            <w:vAlign w:val="center"/>
          </w:tcPr>
          <w:p w:rsidR="00A7312D" w:rsidRDefault="00A7312D">
            <w:pPr>
              <w:pStyle w:val="table"/>
              <w:rPr>
                <w:rFonts w:ascii="Times New Roman" w:hAnsi="Times New Roman"/>
                <w:b w:val="0"/>
                <w:sz w:val="18"/>
                <w:szCs w:val="18"/>
              </w:rPr>
            </w:pPr>
          </w:p>
        </w:tc>
        <w:tc>
          <w:tcPr>
            <w:tcW w:w="2755" w:type="dxa"/>
            <w:tcBorders>
              <w:top w:val="single" w:sz="6" w:space="0" w:color="auto"/>
              <w:left w:val="single" w:sz="6" w:space="0" w:color="auto"/>
              <w:bottom w:val="single" w:sz="6" w:space="0" w:color="auto"/>
              <w:right w:val="single" w:sz="6" w:space="0" w:color="auto"/>
            </w:tcBorders>
            <w:vAlign w:val="center"/>
          </w:tcPr>
          <w:p w:rsidR="00A7312D" w:rsidRDefault="00A7312D">
            <w:pPr>
              <w:pStyle w:val="table"/>
              <w:rPr>
                <w:rFonts w:ascii="Times New Roman" w:hAnsi="Times New Roman"/>
                <w:b w:val="0"/>
                <w:sz w:val="18"/>
                <w:szCs w:val="18"/>
              </w:rPr>
            </w:pPr>
          </w:p>
        </w:tc>
        <w:tc>
          <w:tcPr>
            <w:tcW w:w="2234" w:type="dxa"/>
            <w:tcBorders>
              <w:top w:val="single" w:sz="6" w:space="0" w:color="auto"/>
              <w:left w:val="single" w:sz="6" w:space="0" w:color="auto"/>
              <w:bottom w:val="single" w:sz="6" w:space="0" w:color="auto"/>
              <w:right w:val="single" w:sz="6" w:space="0" w:color="auto"/>
            </w:tcBorders>
          </w:tcPr>
          <w:p w:rsidR="00A7312D" w:rsidRDefault="00A7312D">
            <w:pPr>
              <w:pStyle w:val="table"/>
              <w:rPr>
                <w:rFonts w:ascii="Times New Roman" w:hAnsi="Times New Roman"/>
                <w:b w:val="0"/>
                <w:sz w:val="18"/>
                <w:szCs w:val="18"/>
              </w:rPr>
            </w:pPr>
          </w:p>
        </w:tc>
      </w:tr>
      <w:tr w:rsidR="00A7312D" w:rsidTr="00A7312D">
        <w:trPr>
          <w:jc w:val="center"/>
        </w:trPr>
        <w:tc>
          <w:tcPr>
            <w:tcW w:w="2551" w:type="dxa"/>
            <w:tcBorders>
              <w:top w:val="single" w:sz="6" w:space="0" w:color="auto"/>
              <w:left w:val="single" w:sz="6" w:space="0" w:color="auto"/>
              <w:bottom w:val="single" w:sz="6" w:space="0" w:color="auto"/>
              <w:right w:val="single" w:sz="6" w:space="0" w:color="auto"/>
            </w:tcBorders>
            <w:vAlign w:val="center"/>
            <w:hideMark/>
          </w:tcPr>
          <w:p w:rsidR="00A7312D" w:rsidRDefault="00A7312D">
            <w:pPr>
              <w:pStyle w:val="table"/>
              <w:rPr>
                <w:rFonts w:ascii="Times New Roman" w:hAnsi="Times New Roman"/>
                <w:b w:val="0"/>
                <w:szCs w:val="16"/>
              </w:rPr>
            </w:pPr>
            <w:r>
              <w:rPr>
                <w:rFonts w:ascii="Times New Roman" w:hAnsi="Times New Roman"/>
                <w:b w:val="0"/>
                <w:szCs w:val="16"/>
              </w:rPr>
              <w:t>Large-Household (3-Person+) Capture Rate by Income Level</w:t>
            </w:r>
          </w:p>
        </w:tc>
        <w:tc>
          <w:tcPr>
            <w:tcW w:w="2582" w:type="dxa"/>
            <w:tcBorders>
              <w:top w:val="single" w:sz="6" w:space="0" w:color="auto"/>
              <w:left w:val="single" w:sz="6" w:space="0" w:color="auto"/>
              <w:bottom w:val="single" w:sz="6" w:space="0" w:color="auto"/>
              <w:right w:val="single" w:sz="6" w:space="0" w:color="auto"/>
            </w:tcBorders>
            <w:vAlign w:val="center"/>
          </w:tcPr>
          <w:p w:rsidR="00A7312D" w:rsidRDefault="00A7312D">
            <w:pPr>
              <w:pStyle w:val="table"/>
              <w:rPr>
                <w:rFonts w:ascii="Times New Roman" w:hAnsi="Times New Roman"/>
                <w:b w:val="0"/>
                <w:sz w:val="18"/>
                <w:szCs w:val="18"/>
              </w:rPr>
            </w:pPr>
          </w:p>
        </w:tc>
        <w:tc>
          <w:tcPr>
            <w:tcW w:w="2755" w:type="dxa"/>
            <w:tcBorders>
              <w:top w:val="single" w:sz="6" w:space="0" w:color="auto"/>
              <w:left w:val="single" w:sz="6" w:space="0" w:color="auto"/>
              <w:bottom w:val="single" w:sz="6" w:space="0" w:color="auto"/>
              <w:right w:val="single" w:sz="6" w:space="0" w:color="auto"/>
            </w:tcBorders>
            <w:vAlign w:val="center"/>
          </w:tcPr>
          <w:p w:rsidR="00A7312D" w:rsidRDefault="00A7312D">
            <w:pPr>
              <w:pStyle w:val="table"/>
              <w:rPr>
                <w:rFonts w:ascii="Times New Roman" w:hAnsi="Times New Roman"/>
                <w:b w:val="0"/>
                <w:sz w:val="18"/>
                <w:szCs w:val="18"/>
              </w:rPr>
            </w:pPr>
          </w:p>
        </w:tc>
        <w:tc>
          <w:tcPr>
            <w:tcW w:w="2234" w:type="dxa"/>
            <w:tcBorders>
              <w:top w:val="single" w:sz="6" w:space="0" w:color="auto"/>
              <w:left w:val="single" w:sz="6" w:space="0" w:color="auto"/>
              <w:bottom w:val="single" w:sz="6" w:space="0" w:color="auto"/>
              <w:right w:val="single" w:sz="6" w:space="0" w:color="auto"/>
            </w:tcBorders>
          </w:tcPr>
          <w:p w:rsidR="00A7312D" w:rsidRDefault="00A7312D">
            <w:pPr>
              <w:pStyle w:val="table"/>
              <w:rPr>
                <w:rFonts w:ascii="Times New Roman" w:hAnsi="Times New Roman"/>
                <w:b w:val="0"/>
                <w:sz w:val="18"/>
                <w:szCs w:val="18"/>
              </w:rPr>
            </w:pPr>
          </w:p>
        </w:tc>
      </w:tr>
    </w:tbl>
    <w:p w:rsidR="00A7312D" w:rsidRDefault="00A7312D" w:rsidP="00A7312D">
      <w:pPr>
        <w:jc w:val="both"/>
        <w:rPr>
          <w:rFonts w:ascii="Times New Roman" w:hAnsi="Times New Roman"/>
          <w:bCs/>
        </w:rPr>
      </w:pPr>
      <w:r>
        <w:rPr>
          <w:rFonts w:ascii="Times New Roman" w:hAnsi="Times New Roman"/>
          <w:bCs/>
        </w:rPr>
        <w:t xml:space="preserve">   </w:t>
      </w:r>
    </w:p>
    <w:p w:rsidR="00A7312D" w:rsidRDefault="00A7312D" w:rsidP="00A7312D">
      <w:pPr>
        <w:numPr>
          <w:ilvl w:val="0"/>
          <w:numId w:val="3"/>
        </w:numPr>
        <w:ind w:right="-720"/>
        <w:jc w:val="both"/>
        <w:rPr>
          <w:rFonts w:ascii="Times New Roman" w:hAnsi="Times New Roman"/>
          <w:b/>
        </w:rPr>
      </w:pPr>
      <w:r>
        <w:rPr>
          <w:rFonts w:ascii="Times New Roman" w:hAnsi="Times New Roman"/>
          <w:b/>
        </w:rPr>
        <w:t>Supply Analysis (Comparable/Competitive Rental Developments)</w:t>
      </w:r>
    </w:p>
    <w:p w:rsidR="00A7312D" w:rsidRDefault="00A7312D" w:rsidP="00A7312D">
      <w:pPr>
        <w:ind w:right="-720"/>
        <w:jc w:val="both"/>
        <w:rPr>
          <w:rFonts w:ascii="Times New Roman" w:hAnsi="Times New Roman"/>
          <w:b/>
          <w:sz w:val="16"/>
          <w:szCs w:val="16"/>
        </w:rPr>
      </w:pPr>
    </w:p>
    <w:p w:rsidR="00A7312D" w:rsidRDefault="00A7312D" w:rsidP="00A7312D">
      <w:pPr>
        <w:tabs>
          <w:tab w:val="center" w:pos="4680"/>
        </w:tabs>
        <w:jc w:val="both"/>
        <w:rPr>
          <w:rFonts w:ascii="Times New Roman" w:hAnsi="Times New Roman"/>
          <w:bCs/>
        </w:rPr>
      </w:pPr>
      <w:r>
        <w:rPr>
          <w:rFonts w:ascii="Times New Roman" w:hAnsi="Times New Roman"/>
          <w:bCs/>
        </w:rPr>
        <w:t xml:space="preserve">The supply analysis will be given significant weight in the Authority’s review of the market study.  The senior analyst/market study author must visit all </w:t>
      </w:r>
      <w:r>
        <w:rPr>
          <w:rFonts w:ascii="Times New Roman" w:hAnsi="Times New Roman"/>
        </w:rPr>
        <w:t>comparable/competitive</w:t>
      </w:r>
      <w:r>
        <w:rPr>
          <w:rFonts w:ascii="Times New Roman" w:hAnsi="Times New Roman"/>
          <w:bCs/>
        </w:rPr>
        <w:t xml:space="preserve"> developments.  The analysis must include all existing LIHTC</w:t>
      </w:r>
      <w:r w:rsidR="00EB1717">
        <w:rPr>
          <w:rFonts w:ascii="Times New Roman" w:hAnsi="Times New Roman"/>
          <w:bCs/>
        </w:rPr>
        <w:t>, tax exempt bond, small rental development</w:t>
      </w:r>
      <w:r>
        <w:rPr>
          <w:rFonts w:ascii="Times New Roman" w:hAnsi="Times New Roman"/>
          <w:bCs/>
        </w:rPr>
        <w:t xml:space="preserve"> projects and other projects that would compete with or be affected by the proposed project.  Specifically, comparable/competitive developments refer to LIHTC</w:t>
      </w:r>
      <w:r w:rsidR="00EB1717">
        <w:rPr>
          <w:rFonts w:ascii="Times New Roman" w:hAnsi="Times New Roman"/>
          <w:bCs/>
        </w:rPr>
        <w:t>, tax exempt bond, small rental development</w:t>
      </w:r>
      <w:r>
        <w:rPr>
          <w:rFonts w:ascii="Times New Roman" w:hAnsi="Times New Roman"/>
          <w:bCs/>
        </w:rPr>
        <w:t xml:space="preserve"> projects with units at similar income targets, rent levels and targeted age cohorts.  In addition to these comparable/competitive LIHTC</w:t>
      </w:r>
      <w:r w:rsidR="00EB1717">
        <w:rPr>
          <w:rFonts w:ascii="Times New Roman" w:hAnsi="Times New Roman"/>
          <w:bCs/>
        </w:rPr>
        <w:t>, tax exempt bond, small rental development</w:t>
      </w:r>
      <w:r>
        <w:rPr>
          <w:rFonts w:ascii="Times New Roman" w:hAnsi="Times New Roman"/>
          <w:bCs/>
        </w:rPr>
        <w:t xml:space="preserve"> projects, comparable/competitive developments may also include Rural Development properties both subsidized and un-subsidized, HUD properties, etc.  </w:t>
      </w:r>
      <w:r>
        <w:rPr>
          <w:rFonts w:ascii="Times New Roman" w:hAnsi="Times New Roman"/>
        </w:rPr>
        <w:t xml:space="preserve">The analyst must include and consider all developments under construction and/or in the pipeline in the analysis.  </w:t>
      </w:r>
      <w:r>
        <w:rPr>
          <w:rFonts w:ascii="Times New Roman" w:hAnsi="Times New Roman"/>
          <w:bCs/>
        </w:rPr>
        <w:t xml:space="preserve">   </w:t>
      </w:r>
    </w:p>
    <w:p w:rsidR="00A7312D" w:rsidRDefault="00A7312D" w:rsidP="00A7312D">
      <w:pPr>
        <w:tabs>
          <w:tab w:val="center" w:pos="4680"/>
        </w:tabs>
        <w:jc w:val="both"/>
        <w:rPr>
          <w:rFonts w:ascii="Times New Roman" w:hAnsi="Times New Roman"/>
          <w:bCs/>
          <w:sz w:val="12"/>
          <w:szCs w:val="12"/>
        </w:rPr>
      </w:pPr>
      <w:r>
        <w:rPr>
          <w:rFonts w:ascii="Times New Roman" w:hAnsi="Times New Roman"/>
          <w:bCs/>
        </w:rPr>
        <w:t xml:space="preserve">  </w:t>
      </w:r>
    </w:p>
    <w:p w:rsidR="00A7312D" w:rsidRDefault="00A7312D" w:rsidP="00A7312D">
      <w:pPr>
        <w:tabs>
          <w:tab w:val="center" w:pos="4680"/>
        </w:tabs>
        <w:jc w:val="both"/>
        <w:rPr>
          <w:rFonts w:ascii="Times New Roman" w:hAnsi="Times New Roman"/>
          <w:bCs/>
        </w:rPr>
      </w:pPr>
      <w:r>
        <w:rPr>
          <w:rFonts w:ascii="Times New Roman" w:hAnsi="Times New Roman"/>
          <w:bCs/>
        </w:rPr>
        <w:t xml:space="preserve">1.  The following information should be included for each </w:t>
      </w:r>
      <w:r>
        <w:rPr>
          <w:rFonts w:ascii="Times New Roman" w:hAnsi="Times New Roman"/>
        </w:rPr>
        <w:t>comparable/competitive</w:t>
      </w:r>
      <w:r>
        <w:rPr>
          <w:rFonts w:ascii="Times New Roman" w:hAnsi="Times New Roman"/>
          <w:bCs/>
        </w:rPr>
        <w:t xml:space="preserve"> development:</w:t>
      </w:r>
    </w:p>
    <w:p w:rsidR="00B85228" w:rsidRPr="00EB1717" w:rsidRDefault="00A7312D" w:rsidP="00B85228">
      <w:pPr>
        <w:numPr>
          <w:ilvl w:val="0"/>
          <w:numId w:val="23"/>
        </w:numPr>
        <w:tabs>
          <w:tab w:val="left" w:pos="-1440"/>
          <w:tab w:val="left" w:pos="630"/>
        </w:tabs>
        <w:jc w:val="both"/>
        <w:rPr>
          <w:rFonts w:ascii="Times New Roman" w:hAnsi="Times New Roman"/>
          <w:bCs/>
        </w:rPr>
      </w:pPr>
      <w:r w:rsidRPr="00EB1717">
        <w:rPr>
          <w:rFonts w:ascii="Times New Roman" w:hAnsi="Times New Roman"/>
          <w:bCs/>
        </w:rPr>
        <w:lastRenderedPageBreak/>
        <w:t>Name, Address, and Phone Number</w:t>
      </w:r>
    </w:p>
    <w:p w:rsidR="00A7312D" w:rsidRDefault="00A7312D" w:rsidP="00A7312D">
      <w:pPr>
        <w:numPr>
          <w:ilvl w:val="0"/>
          <w:numId w:val="23"/>
        </w:numPr>
        <w:tabs>
          <w:tab w:val="left" w:pos="-1440"/>
          <w:tab w:val="left" w:pos="630"/>
        </w:tabs>
        <w:jc w:val="both"/>
        <w:rPr>
          <w:rFonts w:ascii="Times New Roman" w:hAnsi="Times New Roman"/>
          <w:bCs/>
        </w:rPr>
      </w:pPr>
      <w:r>
        <w:rPr>
          <w:rFonts w:ascii="Times New Roman" w:hAnsi="Times New Roman"/>
          <w:bCs/>
        </w:rPr>
        <w:t xml:space="preserve">Contact Person’s Name and phone number of the </w:t>
      </w:r>
      <w:r>
        <w:rPr>
          <w:rFonts w:ascii="Times New Roman" w:hAnsi="Times New Roman"/>
        </w:rPr>
        <w:t>comparable/competitive</w:t>
      </w:r>
      <w:r>
        <w:rPr>
          <w:rFonts w:ascii="Times New Roman" w:hAnsi="Times New Roman"/>
          <w:bCs/>
        </w:rPr>
        <w:t xml:space="preserve"> property development</w:t>
      </w:r>
    </w:p>
    <w:p w:rsidR="00A7312D" w:rsidRDefault="00A7312D" w:rsidP="00A7312D">
      <w:pPr>
        <w:numPr>
          <w:ilvl w:val="0"/>
          <w:numId w:val="23"/>
        </w:numPr>
        <w:tabs>
          <w:tab w:val="left" w:pos="-1440"/>
          <w:tab w:val="left" w:pos="630"/>
        </w:tabs>
        <w:jc w:val="both"/>
        <w:rPr>
          <w:rFonts w:ascii="Times New Roman" w:hAnsi="Times New Roman"/>
          <w:bCs/>
        </w:rPr>
      </w:pPr>
      <w:r>
        <w:rPr>
          <w:rFonts w:ascii="Times New Roman" w:hAnsi="Times New Roman"/>
          <w:bCs/>
        </w:rPr>
        <w:t>Photograph</w:t>
      </w:r>
    </w:p>
    <w:p w:rsidR="00A7312D" w:rsidRDefault="00A7312D" w:rsidP="00A7312D">
      <w:pPr>
        <w:numPr>
          <w:ilvl w:val="0"/>
          <w:numId w:val="23"/>
        </w:numPr>
        <w:tabs>
          <w:tab w:val="left" w:pos="-1440"/>
          <w:tab w:val="left" w:pos="630"/>
        </w:tabs>
        <w:jc w:val="both"/>
        <w:rPr>
          <w:rFonts w:ascii="Times New Roman" w:hAnsi="Times New Roman"/>
          <w:bCs/>
        </w:rPr>
      </w:pPr>
      <w:r>
        <w:rPr>
          <w:rFonts w:ascii="Times New Roman" w:hAnsi="Times New Roman"/>
          <w:bCs/>
        </w:rPr>
        <w:t>Monthly Rents and utilities included in the rent, if any</w:t>
      </w:r>
    </w:p>
    <w:p w:rsidR="00A7312D" w:rsidRDefault="00A7312D" w:rsidP="00A7312D">
      <w:pPr>
        <w:numPr>
          <w:ilvl w:val="0"/>
          <w:numId w:val="23"/>
        </w:numPr>
        <w:tabs>
          <w:tab w:val="left" w:pos="-1440"/>
          <w:tab w:val="left" w:pos="630"/>
        </w:tabs>
        <w:jc w:val="both"/>
        <w:rPr>
          <w:rFonts w:ascii="Times New Roman" w:hAnsi="Times New Roman"/>
          <w:bCs/>
        </w:rPr>
      </w:pPr>
      <w:r>
        <w:rPr>
          <w:rFonts w:ascii="Times New Roman" w:hAnsi="Times New Roman"/>
          <w:bCs/>
        </w:rPr>
        <w:t>Type of development (RHS, tax credit, conventional, bond, bond and tax credits,</w:t>
      </w:r>
      <w:r w:rsidR="00EB1717">
        <w:rPr>
          <w:rFonts w:ascii="Times New Roman" w:hAnsi="Times New Roman"/>
          <w:bCs/>
        </w:rPr>
        <w:t xml:space="preserve"> small rental development</w:t>
      </w:r>
      <w:r>
        <w:rPr>
          <w:rFonts w:ascii="Times New Roman" w:hAnsi="Times New Roman"/>
          <w:bCs/>
        </w:rPr>
        <w:t>)</w:t>
      </w:r>
    </w:p>
    <w:p w:rsidR="00A7312D" w:rsidRDefault="00A7312D" w:rsidP="00A7312D">
      <w:pPr>
        <w:numPr>
          <w:ilvl w:val="0"/>
          <w:numId w:val="23"/>
        </w:numPr>
        <w:tabs>
          <w:tab w:val="left" w:pos="-1440"/>
          <w:tab w:val="left" w:pos="630"/>
        </w:tabs>
        <w:jc w:val="both"/>
        <w:rPr>
          <w:rFonts w:ascii="Times New Roman" w:hAnsi="Times New Roman"/>
          <w:bCs/>
        </w:rPr>
      </w:pPr>
      <w:r>
        <w:rPr>
          <w:rFonts w:ascii="Times New Roman" w:hAnsi="Times New Roman"/>
          <w:bCs/>
        </w:rPr>
        <w:t xml:space="preserve">Breakdown of unit sizes by bedroom/bathroom count </w:t>
      </w:r>
    </w:p>
    <w:p w:rsidR="00A7312D" w:rsidRDefault="00A7312D" w:rsidP="00A7312D">
      <w:pPr>
        <w:numPr>
          <w:ilvl w:val="0"/>
          <w:numId w:val="23"/>
        </w:numPr>
        <w:tabs>
          <w:tab w:val="left" w:pos="-1440"/>
          <w:tab w:val="left" w:pos="630"/>
          <w:tab w:val="left" w:pos="1080"/>
        </w:tabs>
        <w:jc w:val="both"/>
        <w:rPr>
          <w:rFonts w:ascii="Times New Roman" w:hAnsi="Times New Roman"/>
          <w:bCs/>
        </w:rPr>
      </w:pPr>
      <w:r>
        <w:rPr>
          <w:rFonts w:ascii="Times New Roman" w:hAnsi="Times New Roman"/>
          <w:bCs/>
        </w:rPr>
        <w:t xml:space="preserve">Square footage for each </w:t>
      </w:r>
      <w:r>
        <w:rPr>
          <w:rFonts w:ascii="Times New Roman" w:hAnsi="Times New Roman"/>
        </w:rPr>
        <w:t>comparable/competitive</w:t>
      </w:r>
      <w:r>
        <w:rPr>
          <w:rFonts w:ascii="Times New Roman" w:hAnsi="Times New Roman"/>
          <w:bCs/>
        </w:rPr>
        <w:t xml:space="preserve"> unit type</w:t>
      </w:r>
    </w:p>
    <w:p w:rsidR="00A7312D" w:rsidRDefault="00A7312D" w:rsidP="00A7312D">
      <w:pPr>
        <w:numPr>
          <w:ilvl w:val="0"/>
          <w:numId w:val="23"/>
        </w:numPr>
        <w:tabs>
          <w:tab w:val="left" w:pos="-1440"/>
          <w:tab w:val="left" w:pos="630"/>
          <w:tab w:val="left" w:pos="1080"/>
        </w:tabs>
        <w:jc w:val="both"/>
        <w:rPr>
          <w:rFonts w:ascii="Times New Roman" w:hAnsi="Times New Roman"/>
          <w:bCs/>
        </w:rPr>
      </w:pPr>
      <w:r>
        <w:rPr>
          <w:rFonts w:ascii="Times New Roman" w:hAnsi="Times New Roman"/>
          <w:bCs/>
        </w:rPr>
        <w:t>Project age and Condition</w:t>
      </w:r>
    </w:p>
    <w:p w:rsidR="00A7312D" w:rsidRDefault="00A7312D" w:rsidP="00A7312D">
      <w:pPr>
        <w:numPr>
          <w:ilvl w:val="0"/>
          <w:numId w:val="23"/>
        </w:numPr>
        <w:tabs>
          <w:tab w:val="left" w:pos="-1440"/>
          <w:tab w:val="left" w:pos="630"/>
          <w:tab w:val="left" w:pos="1080"/>
        </w:tabs>
        <w:jc w:val="both"/>
        <w:rPr>
          <w:rFonts w:ascii="Times New Roman" w:hAnsi="Times New Roman"/>
          <w:bCs/>
        </w:rPr>
      </w:pPr>
      <w:r>
        <w:rPr>
          <w:rFonts w:ascii="Times New Roman" w:hAnsi="Times New Roman"/>
          <w:bCs/>
        </w:rPr>
        <w:t>Population Served</w:t>
      </w:r>
    </w:p>
    <w:p w:rsidR="00A7312D" w:rsidRDefault="00A7312D" w:rsidP="00A7312D">
      <w:pPr>
        <w:numPr>
          <w:ilvl w:val="0"/>
          <w:numId w:val="23"/>
        </w:numPr>
        <w:tabs>
          <w:tab w:val="left" w:pos="-1440"/>
          <w:tab w:val="left" w:pos="630"/>
          <w:tab w:val="left" w:pos="1080"/>
        </w:tabs>
        <w:jc w:val="both"/>
        <w:rPr>
          <w:rFonts w:ascii="Times New Roman" w:hAnsi="Times New Roman"/>
          <w:bCs/>
        </w:rPr>
      </w:pPr>
      <w:r>
        <w:rPr>
          <w:rFonts w:ascii="Times New Roman" w:hAnsi="Times New Roman"/>
          <w:bCs/>
        </w:rPr>
        <w:t>Description of unit amenities (include kitchen equipment) and site amenities</w:t>
      </w:r>
    </w:p>
    <w:p w:rsidR="00A7312D" w:rsidRDefault="00A7312D" w:rsidP="00A7312D">
      <w:pPr>
        <w:numPr>
          <w:ilvl w:val="0"/>
          <w:numId w:val="23"/>
        </w:numPr>
        <w:tabs>
          <w:tab w:val="left" w:pos="-1440"/>
          <w:tab w:val="left" w:pos="630"/>
          <w:tab w:val="left" w:pos="1080"/>
        </w:tabs>
        <w:jc w:val="both"/>
        <w:rPr>
          <w:rFonts w:ascii="Times New Roman" w:hAnsi="Times New Roman"/>
          <w:bCs/>
        </w:rPr>
      </w:pPr>
      <w:r>
        <w:rPr>
          <w:rFonts w:ascii="Times New Roman" w:hAnsi="Times New Roman"/>
          <w:bCs/>
        </w:rPr>
        <w:t>Concessions given, if any</w:t>
      </w:r>
    </w:p>
    <w:p w:rsidR="00A7312D" w:rsidRDefault="00A7312D" w:rsidP="00A7312D">
      <w:pPr>
        <w:numPr>
          <w:ilvl w:val="0"/>
          <w:numId w:val="23"/>
        </w:numPr>
        <w:tabs>
          <w:tab w:val="left" w:pos="-1440"/>
          <w:tab w:val="left" w:pos="630"/>
          <w:tab w:val="left" w:pos="1080"/>
        </w:tabs>
        <w:jc w:val="both"/>
        <w:rPr>
          <w:rFonts w:ascii="Times New Roman" w:hAnsi="Times New Roman"/>
          <w:bCs/>
        </w:rPr>
      </w:pPr>
      <w:r>
        <w:rPr>
          <w:rFonts w:ascii="Times New Roman" w:hAnsi="Times New Roman"/>
          <w:bCs/>
        </w:rPr>
        <w:t>Current vacancy rates broken down by bedroom size.  Vacancy rates are to be determined using the most current information provided by property management.</w:t>
      </w:r>
    </w:p>
    <w:p w:rsidR="00A7312D" w:rsidRDefault="00A7312D" w:rsidP="00A7312D">
      <w:pPr>
        <w:numPr>
          <w:ilvl w:val="0"/>
          <w:numId w:val="23"/>
        </w:numPr>
        <w:tabs>
          <w:tab w:val="left" w:pos="-1440"/>
          <w:tab w:val="left" w:pos="630"/>
          <w:tab w:val="left" w:pos="1080"/>
        </w:tabs>
        <w:jc w:val="both"/>
        <w:rPr>
          <w:rFonts w:ascii="Times New Roman" w:hAnsi="Times New Roman"/>
          <w:bCs/>
        </w:rPr>
      </w:pPr>
      <w:r>
        <w:rPr>
          <w:rFonts w:ascii="Times New Roman" w:hAnsi="Times New Roman"/>
          <w:bCs/>
        </w:rPr>
        <w:t>Waiting list information, if any</w:t>
      </w:r>
    </w:p>
    <w:p w:rsidR="00A7312D" w:rsidRDefault="00A7312D" w:rsidP="00A7312D">
      <w:pPr>
        <w:numPr>
          <w:ilvl w:val="0"/>
          <w:numId w:val="23"/>
        </w:numPr>
        <w:tabs>
          <w:tab w:val="left" w:pos="-1440"/>
          <w:tab w:val="left" w:pos="630"/>
        </w:tabs>
        <w:jc w:val="both"/>
        <w:rPr>
          <w:rFonts w:ascii="Times New Roman" w:hAnsi="Times New Roman"/>
          <w:bCs/>
        </w:rPr>
      </w:pPr>
      <w:r>
        <w:rPr>
          <w:rFonts w:ascii="Times New Roman" w:hAnsi="Times New Roman"/>
          <w:bCs/>
        </w:rPr>
        <w:t>Number of units receiving rental assistance, description of assistance as project or tenant based.</w:t>
      </w:r>
    </w:p>
    <w:p w:rsidR="00A7312D" w:rsidRDefault="00A7312D" w:rsidP="00A7312D">
      <w:pPr>
        <w:numPr>
          <w:ilvl w:val="0"/>
          <w:numId w:val="23"/>
        </w:numPr>
        <w:tabs>
          <w:tab w:val="left" w:pos="-1440"/>
          <w:tab w:val="left" w:pos="360"/>
        </w:tabs>
        <w:jc w:val="both"/>
        <w:rPr>
          <w:rFonts w:ascii="Times New Roman" w:hAnsi="Times New Roman"/>
        </w:rPr>
      </w:pPr>
      <w:r>
        <w:rPr>
          <w:rFonts w:ascii="Times New Roman" w:hAnsi="Times New Roman"/>
        </w:rPr>
        <w:t>For developments in the planning or construction stages, provide the name, address/location, name of owner, number of units, unit configuration, rent structure, estimated date of market entry, and any other relevant market analysis information.  If there are no developments in the planning stages or under construction, a statement to that effect must be provided.</w:t>
      </w:r>
    </w:p>
    <w:p w:rsidR="00A7312D" w:rsidRDefault="00A7312D" w:rsidP="00A7312D">
      <w:pPr>
        <w:numPr>
          <w:ilvl w:val="0"/>
          <w:numId w:val="23"/>
        </w:numPr>
        <w:tabs>
          <w:tab w:val="left" w:pos="-1440"/>
          <w:tab w:val="left" w:pos="630"/>
        </w:tabs>
        <w:jc w:val="both"/>
        <w:rPr>
          <w:rFonts w:ascii="Times New Roman" w:hAnsi="Times New Roman"/>
          <w:bCs/>
        </w:rPr>
      </w:pPr>
      <w:r>
        <w:rPr>
          <w:rFonts w:ascii="Times New Roman" w:hAnsi="Times New Roman"/>
          <w:bCs/>
        </w:rPr>
        <w:t>If the proposed project is an additional phase of an existing project, include a tenant profile as well as any information about a waiting list.</w:t>
      </w:r>
    </w:p>
    <w:p w:rsidR="00A7312D" w:rsidRDefault="00A7312D" w:rsidP="00A7312D">
      <w:pPr>
        <w:tabs>
          <w:tab w:val="left" w:pos="-1440"/>
          <w:tab w:val="left" w:pos="630"/>
          <w:tab w:val="left" w:pos="1080"/>
        </w:tabs>
        <w:ind w:left="270"/>
        <w:jc w:val="both"/>
        <w:rPr>
          <w:rFonts w:ascii="Times New Roman" w:hAnsi="Times New Roman"/>
          <w:bCs/>
          <w:sz w:val="12"/>
          <w:szCs w:val="12"/>
        </w:rPr>
      </w:pPr>
    </w:p>
    <w:p w:rsidR="00A7312D" w:rsidRDefault="00A7312D" w:rsidP="00A7312D">
      <w:pPr>
        <w:pStyle w:val="BodyText2"/>
        <w:jc w:val="both"/>
        <w:rPr>
          <w:bCs/>
          <w:sz w:val="20"/>
        </w:rPr>
      </w:pPr>
      <w:r>
        <w:rPr>
          <w:bCs/>
          <w:sz w:val="20"/>
        </w:rPr>
        <w:t xml:space="preserve">The above information should be provided in a comparative framework </w:t>
      </w:r>
      <w:r>
        <w:rPr>
          <w:b/>
          <w:sz w:val="20"/>
        </w:rPr>
        <w:t>including</w:t>
      </w:r>
      <w:r>
        <w:rPr>
          <w:bCs/>
          <w:sz w:val="20"/>
        </w:rPr>
        <w:t xml:space="preserve"> the proposed project and those projects under construction and/or in the pipeline.  For example, in addition to providing a page of information along with a picture for each </w:t>
      </w:r>
      <w:r>
        <w:rPr>
          <w:sz w:val="20"/>
        </w:rPr>
        <w:t>comparable/competitive</w:t>
      </w:r>
      <w:r>
        <w:rPr>
          <w:bCs/>
          <w:sz w:val="20"/>
        </w:rPr>
        <w:t xml:space="preserve"> development, the analyst should also provide comparative charts that show such factors as the proposed project’s rents, square footages, amenities, etc. as compared to the other projects.</w:t>
      </w:r>
    </w:p>
    <w:p w:rsidR="00A7312D" w:rsidRDefault="00A7312D" w:rsidP="00A7312D">
      <w:pPr>
        <w:pStyle w:val="BodyText2"/>
        <w:jc w:val="both"/>
        <w:rPr>
          <w:sz w:val="16"/>
          <w:szCs w:val="16"/>
        </w:rPr>
      </w:pPr>
    </w:p>
    <w:p w:rsidR="00A7312D" w:rsidRDefault="00A7312D" w:rsidP="00A7312D">
      <w:pPr>
        <w:numPr>
          <w:ilvl w:val="0"/>
          <w:numId w:val="24"/>
        </w:numPr>
        <w:tabs>
          <w:tab w:val="left" w:pos="-1440"/>
        </w:tabs>
        <w:jc w:val="both"/>
        <w:rPr>
          <w:rFonts w:ascii="Times New Roman" w:hAnsi="Times New Roman"/>
        </w:rPr>
      </w:pPr>
      <w:r>
        <w:rPr>
          <w:rFonts w:ascii="Times New Roman" w:hAnsi="Times New Roman"/>
        </w:rPr>
        <w:t xml:space="preserve">A </w:t>
      </w:r>
      <w:r>
        <w:rPr>
          <w:rFonts w:ascii="Times New Roman" w:hAnsi="Times New Roman"/>
          <w:b/>
          <w:u w:val="single"/>
        </w:rPr>
        <w:t>map</w:t>
      </w:r>
      <w:r>
        <w:rPr>
          <w:rFonts w:ascii="Times New Roman" w:hAnsi="Times New Roman"/>
        </w:rPr>
        <w:t xml:space="preserve"> showing the comparable/competitive developments in relation to the proposed site.  The map should have an identifiable usable scale.</w:t>
      </w:r>
    </w:p>
    <w:p w:rsidR="00A7312D" w:rsidRDefault="00A7312D" w:rsidP="00A7312D">
      <w:pPr>
        <w:numPr>
          <w:ilvl w:val="0"/>
          <w:numId w:val="24"/>
        </w:numPr>
        <w:tabs>
          <w:tab w:val="left" w:pos="-1440"/>
          <w:tab w:val="left" w:pos="1080"/>
        </w:tabs>
        <w:jc w:val="both"/>
        <w:rPr>
          <w:rFonts w:ascii="Times New Roman" w:hAnsi="Times New Roman"/>
          <w:bCs/>
        </w:rPr>
      </w:pPr>
      <w:r>
        <w:rPr>
          <w:rFonts w:ascii="Times New Roman" w:hAnsi="Times New Roman"/>
          <w:bCs/>
        </w:rPr>
        <w:t>If applicable to the proposed development, provide data on three and four bedroom single-family rentals, OR provide information on rental trailer homes and single family homes in rural areas lacking sufficient three and four bedroom rental units in an attempt to identify where potential tenants are currently living.</w:t>
      </w:r>
    </w:p>
    <w:p w:rsidR="00A7312D" w:rsidRDefault="00A7312D" w:rsidP="00A7312D">
      <w:pPr>
        <w:numPr>
          <w:ilvl w:val="0"/>
          <w:numId w:val="24"/>
        </w:numPr>
        <w:tabs>
          <w:tab w:val="left" w:pos="-1440"/>
        </w:tabs>
        <w:jc w:val="both"/>
        <w:rPr>
          <w:rFonts w:ascii="Times New Roman" w:hAnsi="Times New Roman"/>
        </w:rPr>
      </w:pPr>
      <w:r>
        <w:rPr>
          <w:rFonts w:ascii="Times New Roman" w:hAnsi="Times New Roman"/>
        </w:rPr>
        <w:t xml:space="preserve">Derive the market rent and compare them to the proposed development’s rents.  Quantify and discuss market advantage of the subject and impact on marketability. Market advantages should be provided for each unit type and the project overall. </w:t>
      </w:r>
    </w:p>
    <w:p w:rsidR="00A7312D" w:rsidRDefault="00A7312D" w:rsidP="00A7312D">
      <w:pPr>
        <w:numPr>
          <w:ilvl w:val="0"/>
          <w:numId w:val="24"/>
        </w:numPr>
        <w:tabs>
          <w:tab w:val="left" w:pos="-1440"/>
        </w:tabs>
        <w:jc w:val="both"/>
        <w:rPr>
          <w:rFonts w:ascii="Times New Roman" w:hAnsi="Times New Roman"/>
        </w:rPr>
      </w:pPr>
      <w:r>
        <w:rPr>
          <w:rFonts w:ascii="Times New Roman" w:hAnsi="Times New Roman"/>
        </w:rPr>
        <w:t>Calculate the overall market vacancy rate, the overall comparable/competitive vacancy rate, and the overall vac</w:t>
      </w:r>
      <w:r w:rsidR="00EB1717">
        <w:rPr>
          <w:rFonts w:ascii="Times New Roman" w:hAnsi="Times New Roman"/>
        </w:rPr>
        <w:t>ancy rate</w:t>
      </w:r>
      <w:r w:rsidR="00D65CDD">
        <w:rPr>
          <w:rFonts w:ascii="Times New Roman" w:hAnsi="Times New Roman"/>
        </w:rPr>
        <w:t xml:space="preserve"> for all tax credit</w:t>
      </w:r>
      <w:r w:rsidR="00EB1717">
        <w:rPr>
          <w:rFonts w:ascii="Times New Roman" w:hAnsi="Times New Roman"/>
        </w:rPr>
        <w:t xml:space="preserve">, tax exempt bond, </w:t>
      </w:r>
      <w:proofErr w:type="gramStart"/>
      <w:r w:rsidR="00EB1717">
        <w:rPr>
          <w:rFonts w:ascii="Times New Roman" w:hAnsi="Times New Roman"/>
        </w:rPr>
        <w:t>small</w:t>
      </w:r>
      <w:proofErr w:type="gramEnd"/>
      <w:r w:rsidR="00EB1717">
        <w:rPr>
          <w:rFonts w:ascii="Times New Roman" w:hAnsi="Times New Roman"/>
        </w:rPr>
        <w:t xml:space="preserve"> rental development projects</w:t>
      </w:r>
      <w:r>
        <w:rPr>
          <w:rFonts w:ascii="Times New Roman" w:hAnsi="Times New Roman"/>
        </w:rPr>
        <w:t xml:space="preserve"> in the market area. (Do not include new projects in the process of “renting up” in vacancy rate.)</w:t>
      </w:r>
    </w:p>
    <w:p w:rsidR="00A7312D" w:rsidRDefault="00A7312D" w:rsidP="00A7312D">
      <w:pPr>
        <w:pStyle w:val="PlainText"/>
        <w:numPr>
          <w:ilvl w:val="0"/>
          <w:numId w:val="24"/>
        </w:numPr>
        <w:jc w:val="both"/>
        <w:rPr>
          <w:rFonts w:ascii="Times New Roman" w:hAnsi="Times New Roman"/>
        </w:rPr>
      </w:pPr>
      <w:r>
        <w:rPr>
          <w:rFonts w:ascii="Times New Roman" w:hAnsi="Times New Roman"/>
        </w:rPr>
        <w:t>The cost and availability of homeownership and mobile home living, if applicable.</w:t>
      </w:r>
    </w:p>
    <w:p w:rsidR="00A7312D" w:rsidRDefault="00A7312D" w:rsidP="00A7312D">
      <w:pPr>
        <w:numPr>
          <w:ilvl w:val="0"/>
          <w:numId w:val="24"/>
        </w:numPr>
        <w:tabs>
          <w:tab w:val="left" w:pos="-1440"/>
        </w:tabs>
        <w:jc w:val="both"/>
        <w:rPr>
          <w:rFonts w:ascii="Times New Roman" w:hAnsi="Times New Roman"/>
        </w:rPr>
      </w:pPr>
      <w:r>
        <w:rPr>
          <w:rFonts w:ascii="Times New Roman" w:hAnsi="Times New Roman"/>
        </w:rPr>
        <w:t xml:space="preserve">Conclusion as to the immediate and long term impact that the proposed project will have on the occupancy of comparable rental communities in the PMA, specifically other LIHTC communities. </w:t>
      </w:r>
    </w:p>
    <w:p w:rsidR="00B85228" w:rsidRDefault="00B85228" w:rsidP="00A7312D">
      <w:pPr>
        <w:pStyle w:val="CommentText"/>
        <w:overflowPunct/>
        <w:autoSpaceDE/>
        <w:adjustRightInd/>
        <w:rPr>
          <w:sz w:val="16"/>
          <w:szCs w:val="16"/>
        </w:rPr>
      </w:pPr>
    </w:p>
    <w:p w:rsidR="00A7312D" w:rsidRDefault="00A7312D" w:rsidP="00A7312D">
      <w:pPr>
        <w:numPr>
          <w:ilvl w:val="0"/>
          <w:numId w:val="3"/>
        </w:numPr>
        <w:tabs>
          <w:tab w:val="left" w:pos="0"/>
        </w:tabs>
        <w:rPr>
          <w:rFonts w:ascii="Times New Roman" w:hAnsi="Times New Roman"/>
          <w:b/>
        </w:rPr>
      </w:pPr>
      <w:r>
        <w:rPr>
          <w:rFonts w:ascii="Times New Roman" w:hAnsi="Times New Roman"/>
          <w:b/>
        </w:rPr>
        <w:t>Interviews</w:t>
      </w:r>
    </w:p>
    <w:p w:rsidR="00A7312D" w:rsidRDefault="00A7312D" w:rsidP="00A7312D">
      <w:pPr>
        <w:tabs>
          <w:tab w:val="left" w:pos="0"/>
        </w:tabs>
        <w:rPr>
          <w:rFonts w:ascii="Times New Roman" w:hAnsi="Times New Roman"/>
          <w:b/>
          <w:sz w:val="12"/>
          <w:szCs w:val="12"/>
        </w:rPr>
      </w:pPr>
    </w:p>
    <w:p w:rsidR="00A7312D" w:rsidRDefault="00A7312D" w:rsidP="00A7312D">
      <w:pPr>
        <w:pStyle w:val="PlainText"/>
        <w:jc w:val="both"/>
        <w:rPr>
          <w:rFonts w:ascii="Times New Roman" w:hAnsi="Times New Roman"/>
        </w:rPr>
      </w:pPr>
      <w:r>
        <w:rPr>
          <w:rFonts w:ascii="Times New Roman" w:hAnsi="Times New Roman"/>
        </w:rPr>
        <w:t>The results of formal or informal interviews with property managers, town planning officials or anyone with relevant information relating to the overall demand for the proposed development should be summarized in this section.  Include the name and phone number of the person you talked to.</w:t>
      </w:r>
    </w:p>
    <w:p w:rsidR="00A7312D" w:rsidRDefault="00A7312D" w:rsidP="00A7312D">
      <w:pPr>
        <w:pStyle w:val="CommentText"/>
        <w:overflowPunct/>
        <w:autoSpaceDE/>
        <w:adjustRightInd/>
      </w:pPr>
    </w:p>
    <w:p w:rsidR="00A7312D" w:rsidRDefault="00A7312D" w:rsidP="00A7312D">
      <w:pPr>
        <w:numPr>
          <w:ilvl w:val="0"/>
          <w:numId w:val="3"/>
        </w:numPr>
        <w:rPr>
          <w:rFonts w:ascii="Times New Roman" w:hAnsi="Times New Roman"/>
          <w:b/>
        </w:rPr>
      </w:pPr>
      <w:r>
        <w:rPr>
          <w:rFonts w:ascii="Times New Roman" w:hAnsi="Times New Roman"/>
          <w:b/>
        </w:rPr>
        <w:t>Recommendations</w:t>
      </w:r>
    </w:p>
    <w:p w:rsidR="00A7312D" w:rsidRDefault="00A7312D" w:rsidP="00A7312D">
      <w:pPr>
        <w:rPr>
          <w:rFonts w:ascii="Times New Roman" w:hAnsi="Times New Roman"/>
          <w:b/>
          <w:sz w:val="12"/>
          <w:szCs w:val="12"/>
        </w:rPr>
      </w:pPr>
    </w:p>
    <w:p w:rsidR="00A7312D" w:rsidRDefault="00A7312D" w:rsidP="00A7312D">
      <w:pPr>
        <w:pStyle w:val="PlainText"/>
        <w:jc w:val="both"/>
        <w:rPr>
          <w:rFonts w:ascii="Times New Roman" w:hAnsi="Times New Roman"/>
        </w:rPr>
      </w:pPr>
      <w:r>
        <w:rPr>
          <w:rFonts w:ascii="Times New Roman" w:hAnsi="Times New Roman"/>
        </w:rPr>
        <w:t xml:space="preserve">Market Analysts must provide a recommendation that clearly states whether a proposed project should be approved as proposed.  The </w:t>
      </w:r>
      <w:r>
        <w:rPr>
          <w:rFonts w:ascii="Times New Roman" w:hAnsi="Times New Roman"/>
          <w:bCs/>
        </w:rPr>
        <w:t>Market Analyst</w:t>
      </w:r>
      <w:r>
        <w:rPr>
          <w:rFonts w:ascii="Times New Roman" w:hAnsi="Times New Roman"/>
        </w:rPr>
        <w:t xml:space="preserve"> must provide a brief summary of all the major factors that led to their conclusion.  </w:t>
      </w:r>
    </w:p>
    <w:p w:rsidR="00A7312D" w:rsidRDefault="00A7312D" w:rsidP="00A7312D">
      <w:pPr>
        <w:pStyle w:val="PlainText"/>
        <w:jc w:val="both"/>
        <w:rPr>
          <w:rFonts w:ascii="Times New Roman" w:hAnsi="Times New Roman"/>
          <w:sz w:val="12"/>
          <w:szCs w:val="12"/>
        </w:rPr>
      </w:pPr>
    </w:p>
    <w:p w:rsidR="00A7312D" w:rsidRDefault="00A7312D" w:rsidP="00A7312D">
      <w:pPr>
        <w:pStyle w:val="PlainText"/>
        <w:jc w:val="both"/>
        <w:rPr>
          <w:rFonts w:ascii="Times New Roman" w:hAnsi="Times New Roman"/>
        </w:rPr>
      </w:pPr>
      <w:r>
        <w:rPr>
          <w:rFonts w:ascii="Times New Roman" w:hAnsi="Times New Roman"/>
        </w:rPr>
        <w:t xml:space="preserve">The completed market study must meet the minimum threshold requirements stated in the </w:t>
      </w:r>
      <w:r w:rsidR="00D65CDD">
        <w:rPr>
          <w:rFonts w:ascii="Times New Roman" w:hAnsi="Times New Roman"/>
        </w:rPr>
        <w:t>2019</w:t>
      </w:r>
      <w:r>
        <w:rPr>
          <w:rFonts w:ascii="Times New Roman" w:hAnsi="Times New Roman"/>
        </w:rPr>
        <w:t xml:space="preserve"> </w:t>
      </w:r>
      <w:r w:rsidRPr="00B85228">
        <w:rPr>
          <w:rFonts w:ascii="Times New Roman" w:hAnsi="Times New Roman"/>
        </w:rPr>
        <w:t>QAP.</w:t>
      </w:r>
      <w:r>
        <w:rPr>
          <w:rFonts w:ascii="Times New Roman" w:hAnsi="Times New Roman"/>
        </w:rPr>
        <w:t xml:space="preserve">  If the development cannot meet the threshold requirements the development will be disqualified.  </w:t>
      </w:r>
    </w:p>
    <w:p w:rsidR="00A7312D" w:rsidRDefault="00A7312D" w:rsidP="00A7312D">
      <w:pPr>
        <w:ind w:left="360"/>
        <w:rPr>
          <w:rFonts w:ascii="Times New Roman" w:hAnsi="Times New Roman"/>
          <w:sz w:val="16"/>
          <w:szCs w:val="16"/>
        </w:rPr>
      </w:pPr>
    </w:p>
    <w:p w:rsidR="00A7312D" w:rsidRDefault="00A7312D" w:rsidP="00A7312D">
      <w:pPr>
        <w:pStyle w:val="Heading1"/>
        <w:numPr>
          <w:ilvl w:val="0"/>
          <w:numId w:val="3"/>
        </w:numPr>
        <w:overflowPunct w:val="0"/>
        <w:autoSpaceDE w:val="0"/>
        <w:autoSpaceDN w:val="0"/>
        <w:adjustRightInd w:val="0"/>
        <w:textAlignment w:val="baseline"/>
        <w:rPr>
          <w:sz w:val="20"/>
        </w:rPr>
      </w:pPr>
      <w:r>
        <w:rPr>
          <w:sz w:val="20"/>
        </w:rPr>
        <w:t>Signed Statement Requirements</w:t>
      </w:r>
    </w:p>
    <w:p w:rsidR="00A7312D" w:rsidRDefault="00A7312D" w:rsidP="00A7312D">
      <w:pPr>
        <w:rPr>
          <w:rFonts w:ascii="Times New Roman" w:hAnsi="Times New Roman"/>
          <w:sz w:val="12"/>
          <w:szCs w:val="12"/>
        </w:rPr>
      </w:pPr>
    </w:p>
    <w:p w:rsidR="00A7312D" w:rsidRDefault="00A7312D" w:rsidP="00A7312D">
      <w:pPr>
        <w:pStyle w:val="PlainText"/>
        <w:rPr>
          <w:rFonts w:ascii="Times New Roman" w:hAnsi="Times New Roman"/>
        </w:rPr>
      </w:pPr>
      <w:r>
        <w:rPr>
          <w:rFonts w:ascii="Times New Roman" w:hAnsi="Times New Roman"/>
        </w:rPr>
        <w:t>The signed statement must include the following language:</w:t>
      </w:r>
    </w:p>
    <w:p w:rsidR="00A7312D" w:rsidRDefault="00A7312D" w:rsidP="00A7312D">
      <w:pPr>
        <w:rPr>
          <w:rFonts w:ascii="Times New Roman" w:hAnsi="Times New Roman"/>
          <w:sz w:val="12"/>
          <w:szCs w:val="12"/>
        </w:rPr>
      </w:pPr>
    </w:p>
    <w:p w:rsidR="00B85228" w:rsidRDefault="00A7312D" w:rsidP="00A7312D">
      <w:pPr>
        <w:pStyle w:val="BodyText"/>
        <w:rPr>
          <w:sz w:val="20"/>
        </w:rPr>
      </w:pPr>
      <w:r>
        <w:rPr>
          <w:sz w:val="20"/>
        </w:rPr>
        <w:t xml:space="preserve">I affirm that I have made a physical inspection of the market and surrounding area and the information obtained in the field has been used to determine the need and demand for LIHTC units. I understand that any misrepresentation of this statement may result in the denial of further participation in the South Carolina State Housing Finance &amp; </w:t>
      </w:r>
    </w:p>
    <w:p w:rsidR="00B85228" w:rsidRDefault="00B85228" w:rsidP="00A7312D">
      <w:pPr>
        <w:pStyle w:val="BodyText"/>
        <w:rPr>
          <w:sz w:val="20"/>
        </w:rPr>
      </w:pPr>
    </w:p>
    <w:p w:rsidR="00A7312D" w:rsidRDefault="00A7312D" w:rsidP="00A7312D">
      <w:pPr>
        <w:pStyle w:val="BodyText"/>
        <w:rPr>
          <w:sz w:val="20"/>
        </w:rPr>
      </w:pPr>
      <w:proofErr w:type="gramStart"/>
      <w:r>
        <w:rPr>
          <w:sz w:val="20"/>
        </w:rPr>
        <w:lastRenderedPageBreak/>
        <w:t>Development Authority’s programs.</w:t>
      </w:r>
      <w:proofErr w:type="gramEnd"/>
      <w:r>
        <w:rPr>
          <w:sz w:val="20"/>
        </w:rPr>
        <w:t xml:space="preserve"> I also affirm that I have no financial interest in the project or current business relationship with the ownership entity and my compensation is not contingent on this project being funded.  This report was written according to the SCSHFDA’s market study requirements. The information included is accurate and can be relied upon by SCSHFDA to present a true assessment of the low-income housing rental market.   </w:t>
      </w:r>
    </w:p>
    <w:p w:rsidR="00A7312D" w:rsidRDefault="00A7312D" w:rsidP="00A7312D">
      <w:pPr>
        <w:jc w:val="both"/>
        <w:rPr>
          <w:rFonts w:ascii="Times New Roman" w:hAnsi="Times New Roman"/>
          <w:sz w:val="16"/>
          <w:szCs w:val="16"/>
        </w:rPr>
      </w:pPr>
      <w:r>
        <w:rPr>
          <w:rFonts w:ascii="Times New Roman" w:hAnsi="Times New Roman"/>
          <w:sz w:val="16"/>
          <w:szCs w:val="16"/>
        </w:rPr>
        <w:tab/>
      </w:r>
    </w:p>
    <w:p w:rsidR="00A7312D" w:rsidRDefault="00A7312D" w:rsidP="00A7312D">
      <w:pPr>
        <w:jc w:val="both"/>
        <w:rPr>
          <w:rFonts w:ascii="Times New Roman" w:hAnsi="Times New Roman"/>
          <w:sz w:val="16"/>
          <w:szCs w:val="16"/>
        </w:rPr>
      </w:pPr>
      <w:r>
        <w:rPr>
          <w:rFonts w:ascii="Times New Roman" w:hAnsi="Times New Roman"/>
          <w:sz w:val="16"/>
          <w:szCs w:val="16"/>
        </w:rPr>
        <w:t xml:space="preserve">______________________________________________  </w:t>
      </w:r>
    </w:p>
    <w:p w:rsidR="00A7312D" w:rsidRDefault="00A7312D" w:rsidP="00A7312D">
      <w:pPr>
        <w:jc w:val="both"/>
        <w:rPr>
          <w:rFonts w:ascii="Times New Roman" w:hAnsi="Times New Roman"/>
        </w:rPr>
      </w:pPr>
      <w:r>
        <w:rPr>
          <w:rFonts w:ascii="Times New Roman" w:hAnsi="Times New Roman"/>
        </w:rPr>
        <w:t>Market Analyst Author</w:t>
      </w:r>
    </w:p>
    <w:p w:rsidR="00A7312D" w:rsidRDefault="00A7312D" w:rsidP="00A7312D">
      <w:pPr>
        <w:jc w:val="both"/>
        <w:rPr>
          <w:rFonts w:ascii="Times New Roman" w:hAnsi="Times New Roman"/>
        </w:rPr>
      </w:pPr>
    </w:p>
    <w:p w:rsidR="00A7312D" w:rsidRDefault="00A7312D" w:rsidP="00A7312D">
      <w:pPr>
        <w:jc w:val="both"/>
        <w:rPr>
          <w:rFonts w:ascii="Times New Roman" w:hAnsi="Times New Roman"/>
        </w:rPr>
      </w:pPr>
      <w:r>
        <w:rPr>
          <w:rFonts w:ascii="Times New Roman" w:hAnsi="Times New Roman"/>
        </w:rPr>
        <w:t>______________________________________________</w:t>
      </w:r>
    </w:p>
    <w:p w:rsidR="00A7312D" w:rsidRDefault="00A7312D" w:rsidP="00A7312D">
      <w:pPr>
        <w:jc w:val="both"/>
        <w:rPr>
          <w:rFonts w:ascii="Times New Roman" w:hAnsi="Times New Roman"/>
        </w:rPr>
      </w:pPr>
      <w:r>
        <w:rPr>
          <w:rFonts w:ascii="Times New Roman" w:hAnsi="Times New Roman"/>
        </w:rPr>
        <w:t>Date</w:t>
      </w:r>
    </w:p>
    <w:p w:rsidR="003412C5" w:rsidRDefault="003412C5"/>
    <w:sectPr w:rsidR="003412C5" w:rsidSect="00B85228">
      <w:headerReference w:type="default" r:id="rId9"/>
      <w:pgSz w:w="12240" w:h="15840"/>
      <w:pgMar w:top="99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12D" w:rsidRDefault="00A7312D" w:rsidP="00A7312D">
      <w:r>
        <w:separator/>
      </w:r>
    </w:p>
  </w:endnote>
  <w:endnote w:type="continuationSeparator" w:id="0">
    <w:p w:rsidR="00A7312D" w:rsidRDefault="00A7312D" w:rsidP="00A73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12D" w:rsidRDefault="00A7312D" w:rsidP="00A7312D">
      <w:r>
        <w:separator/>
      </w:r>
    </w:p>
  </w:footnote>
  <w:footnote w:type="continuationSeparator" w:id="0">
    <w:p w:rsidR="00A7312D" w:rsidRDefault="00A7312D" w:rsidP="00A731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12D" w:rsidRDefault="00A7312D">
    <w:pPr>
      <w:pStyle w:val="Header"/>
      <w:rPr>
        <w:sz w:val="16"/>
        <w:szCs w:val="16"/>
      </w:rPr>
    </w:pPr>
    <w:r>
      <w:rPr>
        <w:sz w:val="16"/>
        <w:szCs w:val="16"/>
      </w:rPr>
      <w:t>1</w:t>
    </w:r>
    <w:r w:rsidR="00AE5929">
      <w:rPr>
        <w:sz w:val="16"/>
        <w:szCs w:val="16"/>
      </w:rPr>
      <w:t>2</w:t>
    </w:r>
    <w:r>
      <w:rPr>
        <w:sz w:val="16"/>
        <w:szCs w:val="16"/>
      </w:rPr>
      <w:t>/</w:t>
    </w:r>
    <w:r w:rsidR="00C977EF">
      <w:rPr>
        <w:sz w:val="16"/>
        <w:szCs w:val="16"/>
      </w:rPr>
      <w:t>5</w:t>
    </w:r>
    <w:r>
      <w:rPr>
        <w:sz w:val="16"/>
        <w:szCs w:val="16"/>
      </w:rPr>
      <w:t>/1</w:t>
    </w:r>
    <w:r w:rsidR="00EB1717">
      <w:rPr>
        <w:sz w:val="16"/>
        <w:szCs w:val="16"/>
      </w:rPr>
      <w:t>8</w:t>
    </w:r>
  </w:p>
  <w:p w:rsidR="00A7312D" w:rsidRPr="00A7312D" w:rsidRDefault="00B85228">
    <w:pPr>
      <w:pStyle w:val="Header"/>
      <w:rPr>
        <w:sz w:val="16"/>
        <w:szCs w:val="16"/>
      </w:rPr>
    </w:pPr>
    <w:r>
      <w:rPr>
        <w:sz w:val="16"/>
        <w:szCs w:val="16"/>
      </w:rPr>
      <w:t>Final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B0C5ABC"/>
    <w:lvl w:ilvl="0">
      <w:numFmt w:val="decimal"/>
      <w:lvlText w:val="*"/>
      <w:lvlJc w:val="left"/>
      <w:pPr>
        <w:ind w:left="0" w:firstLine="0"/>
      </w:pPr>
    </w:lvl>
  </w:abstractNum>
  <w:abstractNum w:abstractNumId="1">
    <w:nsid w:val="017B785E"/>
    <w:multiLevelType w:val="singleLevel"/>
    <w:tmpl w:val="22F2E4C2"/>
    <w:lvl w:ilvl="0">
      <w:start w:val="1"/>
      <w:numFmt w:val="decimal"/>
      <w:lvlText w:val="%1)"/>
      <w:legacy w:legacy="1" w:legacySpace="120" w:legacyIndent="360"/>
      <w:lvlJc w:val="left"/>
      <w:pPr>
        <w:ind w:left="1080" w:hanging="360"/>
      </w:pPr>
    </w:lvl>
  </w:abstractNum>
  <w:abstractNum w:abstractNumId="2">
    <w:nsid w:val="03394397"/>
    <w:multiLevelType w:val="hybridMultilevel"/>
    <w:tmpl w:val="822419D8"/>
    <w:lvl w:ilvl="0" w:tplc="3AF095AA">
      <w:start w:val="2"/>
      <w:numFmt w:val="decimal"/>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3FC187E"/>
    <w:multiLevelType w:val="singleLevel"/>
    <w:tmpl w:val="5B1248D8"/>
    <w:lvl w:ilvl="0">
      <w:start w:val="1"/>
      <w:numFmt w:val="lowerLetter"/>
      <w:lvlText w:val="%1."/>
      <w:legacy w:legacy="1" w:legacySpace="120" w:legacyIndent="360"/>
      <w:lvlJc w:val="left"/>
      <w:pPr>
        <w:ind w:left="720" w:hanging="360"/>
      </w:pPr>
    </w:lvl>
  </w:abstractNum>
  <w:abstractNum w:abstractNumId="4">
    <w:nsid w:val="05F6534F"/>
    <w:multiLevelType w:val="singleLevel"/>
    <w:tmpl w:val="5B1248D8"/>
    <w:lvl w:ilvl="0">
      <w:start w:val="1"/>
      <w:numFmt w:val="lowerLetter"/>
      <w:lvlText w:val="%1."/>
      <w:legacy w:legacy="1" w:legacySpace="120" w:legacyIndent="360"/>
      <w:lvlJc w:val="left"/>
      <w:pPr>
        <w:ind w:left="720" w:hanging="360"/>
      </w:pPr>
    </w:lvl>
  </w:abstractNum>
  <w:abstractNum w:abstractNumId="5">
    <w:nsid w:val="07562BFC"/>
    <w:multiLevelType w:val="hybridMultilevel"/>
    <w:tmpl w:val="E47AC676"/>
    <w:lvl w:ilvl="0" w:tplc="0409000F">
      <w:start w:val="1"/>
      <w:numFmt w:val="decimal"/>
      <w:lvlText w:val="%1."/>
      <w:lvlJc w:val="left"/>
      <w:pPr>
        <w:tabs>
          <w:tab w:val="num" w:pos="518"/>
        </w:tabs>
        <w:ind w:left="518" w:hanging="518"/>
      </w:pPr>
      <w:rPr>
        <w:b/>
        <w:strike w:val="0"/>
        <w:dstrike w:val="0"/>
        <w:sz w:val="20"/>
        <w:u w:val="none"/>
        <w:effect w:val="none"/>
      </w:rPr>
    </w:lvl>
    <w:lvl w:ilvl="1" w:tplc="04090019">
      <w:start w:val="1"/>
      <w:numFmt w:val="lowerLetter"/>
      <w:lvlText w:val="%2."/>
      <w:lvlJc w:val="left"/>
      <w:pPr>
        <w:tabs>
          <w:tab w:val="num" w:pos="2016"/>
        </w:tabs>
        <w:ind w:left="2016" w:hanging="360"/>
      </w:pPr>
    </w:lvl>
    <w:lvl w:ilvl="2" w:tplc="50ECD55E">
      <w:start w:val="1"/>
      <w:numFmt w:val="lowerLetter"/>
      <w:lvlText w:val="%3)"/>
      <w:lvlJc w:val="left"/>
      <w:pPr>
        <w:tabs>
          <w:tab w:val="num" w:pos="2916"/>
        </w:tabs>
        <w:ind w:left="2916" w:hanging="360"/>
      </w:pPr>
    </w:lvl>
    <w:lvl w:ilvl="3" w:tplc="0409000F">
      <w:start w:val="1"/>
      <w:numFmt w:val="decimal"/>
      <w:lvlText w:val="%4."/>
      <w:lvlJc w:val="left"/>
      <w:pPr>
        <w:tabs>
          <w:tab w:val="num" w:pos="3456"/>
        </w:tabs>
        <w:ind w:left="3456" w:hanging="360"/>
      </w:pPr>
    </w:lvl>
    <w:lvl w:ilvl="4" w:tplc="04090019">
      <w:start w:val="1"/>
      <w:numFmt w:val="lowerLetter"/>
      <w:lvlText w:val="%5."/>
      <w:lvlJc w:val="left"/>
      <w:pPr>
        <w:tabs>
          <w:tab w:val="num" w:pos="4176"/>
        </w:tabs>
        <w:ind w:left="4176" w:hanging="360"/>
      </w:pPr>
    </w:lvl>
    <w:lvl w:ilvl="5" w:tplc="0409001B">
      <w:start w:val="1"/>
      <w:numFmt w:val="lowerRoman"/>
      <w:lvlText w:val="%6."/>
      <w:lvlJc w:val="right"/>
      <w:pPr>
        <w:tabs>
          <w:tab w:val="num" w:pos="4896"/>
        </w:tabs>
        <w:ind w:left="4896" w:hanging="180"/>
      </w:pPr>
    </w:lvl>
    <w:lvl w:ilvl="6" w:tplc="0409000F">
      <w:start w:val="1"/>
      <w:numFmt w:val="decimal"/>
      <w:lvlText w:val="%7."/>
      <w:lvlJc w:val="left"/>
      <w:pPr>
        <w:tabs>
          <w:tab w:val="num" w:pos="5616"/>
        </w:tabs>
        <w:ind w:left="5616" w:hanging="360"/>
      </w:pPr>
    </w:lvl>
    <w:lvl w:ilvl="7" w:tplc="04090019">
      <w:start w:val="1"/>
      <w:numFmt w:val="lowerLetter"/>
      <w:lvlText w:val="%8."/>
      <w:lvlJc w:val="left"/>
      <w:pPr>
        <w:tabs>
          <w:tab w:val="num" w:pos="6336"/>
        </w:tabs>
        <w:ind w:left="6336" w:hanging="360"/>
      </w:pPr>
    </w:lvl>
    <w:lvl w:ilvl="8" w:tplc="0409001B">
      <w:start w:val="1"/>
      <w:numFmt w:val="lowerRoman"/>
      <w:lvlText w:val="%9."/>
      <w:lvlJc w:val="right"/>
      <w:pPr>
        <w:tabs>
          <w:tab w:val="num" w:pos="7056"/>
        </w:tabs>
        <w:ind w:left="7056" w:hanging="180"/>
      </w:pPr>
    </w:lvl>
  </w:abstractNum>
  <w:abstractNum w:abstractNumId="6">
    <w:nsid w:val="07991F3D"/>
    <w:multiLevelType w:val="singleLevel"/>
    <w:tmpl w:val="5B1248D8"/>
    <w:lvl w:ilvl="0">
      <w:start w:val="1"/>
      <w:numFmt w:val="lowerLetter"/>
      <w:lvlText w:val="%1."/>
      <w:legacy w:legacy="1" w:legacySpace="120" w:legacyIndent="360"/>
      <w:lvlJc w:val="left"/>
      <w:pPr>
        <w:ind w:left="630" w:hanging="360"/>
      </w:pPr>
    </w:lvl>
  </w:abstractNum>
  <w:abstractNum w:abstractNumId="7">
    <w:nsid w:val="0F6E2245"/>
    <w:multiLevelType w:val="singleLevel"/>
    <w:tmpl w:val="E2DCB1BE"/>
    <w:lvl w:ilvl="0">
      <w:start w:val="1"/>
      <w:numFmt w:val="upperLetter"/>
      <w:lvlText w:val="%1."/>
      <w:legacy w:legacy="1" w:legacySpace="120" w:legacyIndent="360"/>
      <w:lvlJc w:val="left"/>
      <w:pPr>
        <w:ind w:left="360" w:hanging="360"/>
      </w:pPr>
      <w:rPr>
        <w:b/>
      </w:rPr>
    </w:lvl>
  </w:abstractNum>
  <w:abstractNum w:abstractNumId="8">
    <w:nsid w:val="183017D5"/>
    <w:multiLevelType w:val="hybridMultilevel"/>
    <w:tmpl w:val="D7021342"/>
    <w:lvl w:ilvl="0" w:tplc="AD122AE4">
      <w:start w:val="1"/>
      <w:numFmt w:val="decimal"/>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92C3D51"/>
    <w:multiLevelType w:val="singleLevel"/>
    <w:tmpl w:val="3C4A52D2"/>
    <w:lvl w:ilvl="0">
      <w:start w:val="2"/>
      <w:numFmt w:val="lowerLetter"/>
      <w:lvlText w:val="%1."/>
      <w:legacy w:legacy="1" w:legacySpace="120" w:legacyIndent="360"/>
      <w:lvlJc w:val="left"/>
      <w:pPr>
        <w:ind w:left="648" w:hanging="360"/>
      </w:pPr>
    </w:lvl>
  </w:abstractNum>
  <w:abstractNum w:abstractNumId="10">
    <w:nsid w:val="298D3427"/>
    <w:multiLevelType w:val="singleLevel"/>
    <w:tmpl w:val="5B1248D8"/>
    <w:lvl w:ilvl="0">
      <w:start w:val="1"/>
      <w:numFmt w:val="lowerLetter"/>
      <w:lvlText w:val="%1."/>
      <w:legacy w:legacy="1" w:legacySpace="120" w:legacyIndent="360"/>
      <w:lvlJc w:val="left"/>
      <w:pPr>
        <w:ind w:left="720" w:hanging="360"/>
      </w:pPr>
    </w:lvl>
  </w:abstractNum>
  <w:abstractNum w:abstractNumId="11">
    <w:nsid w:val="2B56404D"/>
    <w:multiLevelType w:val="singleLevel"/>
    <w:tmpl w:val="2216150C"/>
    <w:lvl w:ilvl="0">
      <w:start w:val="1"/>
      <w:numFmt w:val="decimal"/>
      <w:lvlText w:val="%1."/>
      <w:legacy w:legacy="1" w:legacySpace="120" w:legacyIndent="360"/>
      <w:lvlJc w:val="left"/>
      <w:pPr>
        <w:ind w:left="360" w:hanging="360"/>
      </w:pPr>
    </w:lvl>
  </w:abstractNum>
  <w:abstractNum w:abstractNumId="12">
    <w:nsid w:val="2D457A68"/>
    <w:multiLevelType w:val="singleLevel"/>
    <w:tmpl w:val="2216150C"/>
    <w:lvl w:ilvl="0">
      <w:start w:val="1"/>
      <w:numFmt w:val="decimal"/>
      <w:lvlText w:val="%1."/>
      <w:legacy w:legacy="1" w:legacySpace="120" w:legacyIndent="360"/>
      <w:lvlJc w:val="left"/>
      <w:pPr>
        <w:ind w:left="360" w:hanging="360"/>
      </w:pPr>
    </w:lvl>
  </w:abstractNum>
  <w:abstractNum w:abstractNumId="13">
    <w:nsid w:val="2F0F218D"/>
    <w:multiLevelType w:val="hybridMultilevel"/>
    <w:tmpl w:val="C93A6F42"/>
    <w:lvl w:ilvl="0" w:tplc="5C7EC134">
      <w:start w:val="1"/>
      <w:numFmt w:val="decimal"/>
      <w:lvlText w:val="%1."/>
      <w:lvlJc w:val="left"/>
      <w:pPr>
        <w:tabs>
          <w:tab w:val="num" w:pos="360"/>
        </w:tabs>
        <w:ind w:left="360" w:hanging="360"/>
      </w:pPr>
      <w:rPr>
        <w:b/>
      </w:rPr>
    </w:lvl>
    <w:lvl w:ilvl="1" w:tplc="60E21EE6">
      <w:start w:val="4"/>
      <w:numFmt w:val="decimal"/>
      <w:lvlText w:val="%2."/>
      <w:lvlJc w:val="left"/>
      <w:pPr>
        <w:tabs>
          <w:tab w:val="num" w:pos="1440"/>
        </w:tabs>
        <w:ind w:left="1440" w:hanging="360"/>
      </w:pPr>
      <w:rPr>
        <w:b/>
      </w:rPr>
    </w:lvl>
    <w:lvl w:ilvl="2" w:tplc="B1545AFC">
      <w:start w:val="1"/>
      <w:numFmt w:val="lowerLetter"/>
      <w:lvlText w:val="(%3)"/>
      <w:lvlJc w:val="left"/>
      <w:pPr>
        <w:ind w:left="2340" w:hanging="360"/>
      </w:pPr>
      <w:rPr>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443B5636"/>
    <w:multiLevelType w:val="hybridMultilevel"/>
    <w:tmpl w:val="45F4FF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nsid w:val="49655B81"/>
    <w:multiLevelType w:val="singleLevel"/>
    <w:tmpl w:val="5B1248D8"/>
    <w:lvl w:ilvl="0">
      <w:start w:val="1"/>
      <w:numFmt w:val="lowerLetter"/>
      <w:lvlText w:val="%1."/>
      <w:legacy w:legacy="1" w:legacySpace="120" w:legacyIndent="360"/>
      <w:lvlJc w:val="left"/>
      <w:pPr>
        <w:ind w:left="630" w:hanging="360"/>
      </w:pPr>
    </w:lvl>
  </w:abstractNum>
  <w:abstractNum w:abstractNumId="16">
    <w:nsid w:val="5AAC51D3"/>
    <w:multiLevelType w:val="hybridMultilevel"/>
    <w:tmpl w:val="E96A16C8"/>
    <w:lvl w:ilvl="0" w:tplc="78C6C81C">
      <w:start w:val="1"/>
      <w:numFmt w:val="bullet"/>
      <w:pStyle w:val="Heading2"/>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64414D80"/>
    <w:multiLevelType w:val="hybridMultilevel"/>
    <w:tmpl w:val="701C64A0"/>
    <w:lvl w:ilvl="0" w:tplc="73D6786A">
      <w:start w:val="2"/>
      <w:numFmt w:val="decimal"/>
      <w:lvlText w:val="%1."/>
      <w:lvlJc w:val="left"/>
      <w:pPr>
        <w:tabs>
          <w:tab w:val="num" w:pos="360"/>
        </w:tabs>
        <w:ind w:left="360" w:hanging="360"/>
      </w:p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18">
    <w:nsid w:val="676C75F9"/>
    <w:multiLevelType w:val="hybridMultilevel"/>
    <w:tmpl w:val="39921F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67A0348E"/>
    <w:multiLevelType w:val="singleLevel"/>
    <w:tmpl w:val="5B1248D8"/>
    <w:lvl w:ilvl="0">
      <w:start w:val="1"/>
      <w:numFmt w:val="lowerLetter"/>
      <w:lvlText w:val="%1."/>
      <w:legacy w:legacy="1" w:legacySpace="120" w:legacyIndent="360"/>
      <w:lvlJc w:val="left"/>
      <w:pPr>
        <w:ind w:left="630" w:hanging="360"/>
      </w:pPr>
    </w:lvl>
  </w:abstractNum>
  <w:abstractNum w:abstractNumId="20">
    <w:nsid w:val="6D4C5893"/>
    <w:multiLevelType w:val="hybridMultilevel"/>
    <w:tmpl w:val="7310A604"/>
    <w:lvl w:ilvl="0" w:tplc="724C6310">
      <w:start w:val="1"/>
      <w:numFmt w:val="decimal"/>
      <w:lvlText w:val="%1."/>
      <w:lvlJc w:val="left"/>
      <w:pPr>
        <w:tabs>
          <w:tab w:val="num" w:pos="0"/>
        </w:tabs>
        <w:ind w:left="288" w:hanging="288"/>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76F3157A"/>
    <w:multiLevelType w:val="singleLevel"/>
    <w:tmpl w:val="5B1248D8"/>
    <w:lvl w:ilvl="0">
      <w:start w:val="1"/>
      <w:numFmt w:val="lowerLetter"/>
      <w:lvlText w:val="%1."/>
      <w:legacy w:legacy="1" w:legacySpace="120" w:legacyIndent="360"/>
      <w:lvlJc w:val="left"/>
      <w:pPr>
        <w:ind w:left="630" w:hanging="360"/>
      </w:pPr>
    </w:lvl>
  </w:abstractNum>
  <w:abstractNum w:abstractNumId="22">
    <w:nsid w:val="7AF43569"/>
    <w:multiLevelType w:val="singleLevel"/>
    <w:tmpl w:val="2216150C"/>
    <w:lvl w:ilvl="0">
      <w:start w:val="1"/>
      <w:numFmt w:val="decimal"/>
      <w:lvlText w:val="%1."/>
      <w:legacy w:legacy="1" w:legacySpace="120" w:legacyIndent="360"/>
      <w:lvlJc w:val="left"/>
      <w:pPr>
        <w:ind w:left="360" w:hanging="360"/>
      </w:pPr>
    </w:lvl>
  </w:abstractNum>
  <w:num w:numId="1">
    <w:abstractNumId w:val="1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num>
  <w:num w:numId="6">
    <w:abstractNumId w:val="22"/>
    <w:lvlOverride w:ilvl="0">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num>
  <w:num w:numId="11">
    <w:abstractNumId w:val="10"/>
    <w:lvlOverride w:ilvl="0">
      <w:startOverride w:val="1"/>
    </w:lvlOverride>
  </w:num>
  <w:num w:numId="1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num>
  <w:num w:numId="14">
    <w:abstractNumId w:val="11"/>
    <w:lvlOverride w:ilvl="0">
      <w:startOverride w:val="1"/>
    </w:lvlOverride>
  </w:num>
  <w:num w:numId="15">
    <w:abstractNumId w:val="14"/>
  </w:num>
  <w:num w:numId="16">
    <w:abstractNumId w:val="4"/>
    <w:lvlOverride w:ilvl="0">
      <w:startOverride w:val="1"/>
    </w:lvlOverride>
  </w:num>
  <w:num w:numId="17">
    <w:abstractNumId w:val="0"/>
    <w:lvlOverride w:ilvl="0">
      <w:lvl w:ilvl="0">
        <w:numFmt w:val="bullet"/>
        <w:lvlText w:val=""/>
        <w:legacy w:legacy="1" w:legacySpace="120" w:legacyIndent="360"/>
        <w:lvlJc w:val="left"/>
        <w:pPr>
          <w:ind w:left="360" w:hanging="360"/>
        </w:pPr>
        <w:rPr>
          <w:rFonts w:ascii="Symbol" w:hAnsi="Symbol" w:hint="default"/>
        </w:rPr>
      </w:lvl>
    </w:lvlOverride>
  </w:num>
  <w:num w:numId="18">
    <w:abstractNumId w:val="1"/>
    <w:lvlOverride w:ilvl="0">
      <w:startOverride w:val="1"/>
    </w:lvlOverride>
  </w:num>
  <w:num w:numId="19">
    <w:abstractNumId w:val="1"/>
    <w:lvlOverride w:ilvl="0">
      <w:lvl w:ilvl="0">
        <w:start w:val="1"/>
        <w:numFmt w:val="decimal"/>
        <w:lvlText w:val="%1)"/>
        <w:legacy w:legacy="1" w:legacySpace="120" w:legacyIndent="360"/>
        <w:lvlJc w:val="left"/>
        <w:pPr>
          <w:ind w:left="1080" w:hanging="360"/>
        </w:pPr>
      </w:lvl>
    </w:lvlOverride>
  </w:num>
  <w:num w:numId="20">
    <w:abstractNumId w:val="15"/>
    <w:lvlOverride w:ilvl="0">
      <w:startOverride w:val="1"/>
    </w:lvlOverride>
  </w:num>
  <w:num w:numId="21">
    <w:abstractNumId w:val="6"/>
    <w:lvlOverride w:ilvl="0">
      <w:startOverride w:val="1"/>
    </w:lvlOverride>
  </w:num>
  <w:num w:numId="22">
    <w:abstractNumId w:val="9"/>
    <w:lvlOverride w:ilvl="0">
      <w:startOverride w:val="2"/>
    </w:lvlOverride>
  </w:num>
  <w:num w:numId="23">
    <w:abstractNumId w:val="19"/>
    <w:lvlOverride w:ilvl="0">
      <w:startOverride w:val="1"/>
    </w:lvlOverride>
  </w:num>
  <w:num w:numId="24">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12D"/>
    <w:rsid w:val="003412C5"/>
    <w:rsid w:val="0052247C"/>
    <w:rsid w:val="006640B5"/>
    <w:rsid w:val="006E37DB"/>
    <w:rsid w:val="00A7312D"/>
    <w:rsid w:val="00AA1A82"/>
    <w:rsid w:val="00AE5929"/>
    <w:rsid w:val="00B85228"/>
    <w:rsid w:val="00C977EF"/>
    <w:rsid w:val="00D65CDD"/>
    <w:rsid w:val="00EB1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12D"/>
    <w:pPr>
      <w:spacing w:after="0" w:line="240" w:lineRule="auto"/>
    </w:pPr>
    <w:rPr>
      <w:rFonts w:ascii="CG Times (W1)" w:eastAsia="Times New Roman" w:hAnsi="CG Times (W1)" w:cs="Times New Roman"/>
      <w:sz w:val="20"/>
      <w:szCs w:val="20"/>
    </w:rPr>
  </w:style>
  <w:style w:type="paragraph" w:styleId="Heading1">
    <w:name w:val="heading 1"/>
    <w:basedOn w:val="Normal"/>
    <w:next w:val="Normal"/>
    <w:link w:val="Heading1Char"/>
    <w:qFormat/>
    <w:rsid w:val="00A7312D"/>
    <w:pPr>
      <w:keepNext/>
      <w:tabs>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Times New Roman" w:hAnsi="Times New Roman"/>
      <w:b/>
      <w:sz w:val="22"/>
    </w:rPr>
  </w:style>
  <w:style w:type="paragraph" w:styleId="Heading2">
    <w:name w:val="heading 2"/>
    <w:basedOn w:val="Normal"/>
    <w:next w:val="Normal"/>
    <w:link w:val="Heading2Char"/>
    <w:semiHidden/>
    <w:unhideWhenUsed/>
    <w:qFormat/>
    <w:rsid w:val="00A7312D"/>
    <w:pPr>
      <w:keepNext/>
      <w:numPr>
        <w:numId w:val="1"/>
      </w:num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rFonts w:ascii="Times New Roman" w:hAnsi="Times New Roman"/>
      <w:b/>
      <w:caps/>
      <w:sz w:val="22"/>
    </w:rPr>
  </w:style>
  <w:style w:type="paragraph" w:styleId="Heading3">
    <w:name w:val="heading 3"/>
    <w:basedOn w:val="Normal"/>
    <w:next w:val="Normal"/>
    <w:link w:val="Heading3Char"/>
    <w:semiHidden/>
    <w:unhideWhenUsed/>
    <w:qFormat/>
    <w:rsid w:val="00A7312D"/>
    <w:pPr>
      <w:keepNext/>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2"/>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312D"/>
    <w:rPr>
      <w:rFonts w:ascii="Times New Roman" w:eastAsia="Times New Roman" w:hAnsi="Times New Roman" w:cs="Times New Roman"/>
      <w:b/>
      <w:szCs w:val="20"/>
    </w:rPr>
  </w:style>
  <w:style w:type="character" w:customStyle="1" w:styleId="Heading2Char">
    <w:name w:val="Heading 2 Char"/>
    <w:basedOn w:val="DefaultParagraphFont"/>
    <w:link w:val="Heading2"/>
    <w:semiHidden/>
    <w:rsid w:val="00A7312D"/>
    <w:rPr>
      <w:rFonts w:ascii="Times New Roman" w:eastAsia="Times New Roman" w:hAnsi="Times New Roman" w:cs="Times New Roman"/>
      <w:b/>
      <w:caps/>
      <w:szCs w:val="20"/>
    </w:rPr>
  </w:style>
  <w:style w:type="character" w:customStyle="1" w:styleId="Heading3Char">
    <w:name w:val="Heading 3 Char"/>
    <w:basedOn w:val="DefaultParagraphFont"/>
    <w:link w:val="Heading3"/>
    <w:semiHidden/>
    <w:rsid w:val="00A7312D"/>
    <w:rPr>
      <w:rFonts w:ascii="Times New Roman" w:eastAsia="Times New Roman" w:hAnsi="Times New Roman" w:cs="Times New Roman"/>
      <w:b/>
      <w:szCs w:val="20"/>
    </w:rPr>
  </w:style>
  <w:style w:type="character" w:styleId="Hyperlink">
    <w:name w:val="Hyperlink"/>
    <w:semiHidden/>
    <w:unhideWhenUsed/>
    <w:rsid w:val="00A7312D"/>
    <w:rPr>
      <w:color w:val="0000FF"/>
      <w:u w:val="single"/>
    </w:rPr>
  </w:style>
  <w:style w:type="paragraph" w:styleId="CommentText">
    <w:name w:val="annotation text"/>
    <w:basedOn w:val="Normal"/>
    <w:link w:val="CommentTextChar"/>
    <w:semiHidden/>
    <w:unhideWhenUsed/>
    <w:rsid w:val="00A7312D"/>
    <w:pPr>
      <w:overflowPunct w:val="0"/>
      <w:autoSpaceDE w:val="0"/>
      <w:autoSpaceDN w:val="0"/>
      <w:adjustRightInd w:val="0"/>
    </w:pPr>
    <w:rPr>
      <w:rFonts w:ascii="Arial" w:hAnsi="Arial"/>
    </w:rPr>
  </w:style>
  <w:style w:type="character" w:customStyle="1" w:styleId="CommentTextChar">
    <w:name w:val="Comment Text Char"/>
    <w:basedOn w:val="DefaultParagraphFont"/>
    <w:link w:val="CommentText"/>
    <w:semiHidden/>
    <w:rsid w:val="00A7312D"/>
    <w:rPr>
      <w:rFonts w:ascii="Arial" w:eastAsia="Times New Roman" w:hAnsi="Arial" w:cs="Times New Roman"/>
      <w:sz w:val="20"/>
      <w:szCs w:val="20"/>
    </w:rPr>
  </w:style>
  <w:style w:type="paragraph" w:styleId="Header">
    <w:name w:val="header"/>
    <w:basedOn w:val="Normal"/>
    <w:link w:val="HeaderChar"/>
    <w:unhideWhenUsed/>
    <w:rsid w:val="00A7312D"/>
    <w:pPr>
      <w:tabs>
        <w:tab w:val="center" w:pos="4320"/>
        <w:tab w:val="right" w:pos="8640"/>
      </w:tabs>
    </w:pPr>
  </w:style>
  <w:style w:type="character" w:customStyle="1" w:styleId="HeaderChar">
    <w:name w:val="Header Char"/>
    <w:basedOn w:val="DefaultParagraphFont"/>
    <w:link w:val="Header"/>
    <w:rsid w:val="00A7312D"/>
    <w:rPr>
      <w:rFonts w:ascii="CG Times (W1)" w:eastAsia="Times New Roman" w:hAnsi="CG Times (W1)" w:cs="Times New Roman"/>
      <w:sz w:val="20"/>
      <w:szCs w:val="20"/>
    </w:rPr>
  </w:style>
  <w:style w:type="paragraph" w:styleId="Title">
    <w:name w:val="Title"/>
    <w:basedOn w:val="Normal"/>
    <w:link w:val="TitleChar"/>
    <w:qFormat/>
    <w:rsid w:val="00A731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Pr>
      <w:rFonts w:ascii="Times New Roman" w:hAnsi="Times New Roman"/>
      <w:b/>
      <w:color w:val="000000"/>
      <w:sz w:val="24"/>
    </w:rPr>
  </w:style>
  <w:style w:type="character" w:customStyle="1" w:styleId="TitleChar">
    <w:name w:val="Title Char"/>
    <w:basedOn w:val="DefaultParagraphFont"/>
    <w:link w:val="Title"/>
    <w:rsid w:val="00A7312D"/>
    <w:rPr>
      <w:rFonts w:ascii="Times New Roman" w:eastAsia="Times New Roman" w:hAnsi="Times New Roman" w:cs="Times New Roman"/>
      <w:b/>
      <w:color w:val="000000"/>
      <w:sz w:val="24"/>
      <w:szCs w:val="20"/>
    </w:rPr>
  </w:style>
  <w:style w:type="paragraph" w:styleId="BodyText">
    <w:name w:val="Body Text"/>
    <w:basedOn w:val="Normal"/>
    <w:link w:val="BodyTextChar"/>
    <w:semiHidden/>
    <w:unhideWhenUsed/>
    <w:rsid w:val="00A731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pPr>
    <w:rPr>
      <w:rFonts w:ascii="Times New Roman" w:hAnsi="Times New Roman"/>
      <w:sz w:val="22"/>
    </w:rPr>
  </w:style>
  <w:style w:type="character" w:customStyle="1" w:styleId="BodyTextChar">
    <w:name w:val="Body Text Char"/>
    <w:basedOn w:val="DefaultParagraphFont"/>
    <w:link w:val="BodyText"/>
    <w:semiHidden/>
    <w:rsid w:val="00A7312D"/>
    <w:rPr>
      <w:rFonts w:ascii="Times New Roman" w:eastAsia="Times New Roman" w:hAnsi="Times New Roman" w:cs="Times New Roman"/>
      <w:szCs w:val="20"/>
    </w:rPr>
  </w:style>
  <w:style w:type="paragraph" w:styleId="BodyText2">
    <w:name w:val="Body Text 2"/>
    <w:basedOn w:val="Normal"/>
    <w:link w:val="BodyText2Char"/>
    <w:semiHidden/>
    <w:unhideWhenUsed/>
    <w:rsid w:val="00A7312D"/>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Roman" w:hAnsi="Times New Roman"/>
      <w:sz w:val="22"/>
    </w:rPr>
  </w:style>
  <w:style w:type="character" w:customStyle="1" w:styleId="BodyText2Char">
    <w:name w:val="Body Text 2 Char"/>
    <w:basedOn w:val="DefaultParagraphFont"/>
    <w:link w:val="BodyText2"/>
    <w:semiHidden/>
    <w:rsid w:val="00A7312D"/>
    <w:rPr>
      <w:rFonts w:ascii="Times New Roman" w:eastAsia="Times New Roman" w:hAnsi="Times New Roman" w:cs="Times New Roman"/>
      <w:szCs w:val="20"/>
    </w:rPr>
  </w:style>
  <w:style w:type="paragraph" w:styleId="PlainText">
    <w:name w:val="Plain Text"/>
    <w:basedOn w:val="Normal"/>
    <w:link w:val="PlainTextChar"/>
    <w:semiHidden/>
    <w:unhideWhenUsed/>
    <w:rsid w:val="00A7312D"/>
    <w:pPr>
      <w:overflowPunct w:val="0"/>
      <w:autoSpaceDE w:val="0"/>
      <w:autoSpaceDN w:val="0"/>
      <w:adjustRightInd w:val="0"/>
    </w:pPr>
    <w:rPr>
      <w:rFonts w:ascii="Courier New" w:hAnsi="Courier New"/>
    </w:rPr>
  </w:style>
  <w:style w:type="character" w:customStyle="1" w:styleId="PlainTextChar">
    <w:name w:val="Plain Text Char"/>
    <w:basedOn w:val="DefaultParagraphFont"/>
    <w:link w:val="PlainText"/>
    <w:semiHidden/>
    <w:rsid w:val="00A7312D"/>
    <w:rPr>
      <w:rFonts w:ascii="Courier New" w:eastAsia="Times New Roman" w:hAnsi="Courier New" w:cs="Times New Roman"/>
      <w:sz w:val="20"/>
      <w:szCs w:val="20"/>
    </w:rPr>
  </w:style>
  <w:style w:type="paragraph" w:customStyle="1" w:styleId="table">
    <w:name w:val="table"/>
    <w:basedOn w:val="Normal"/>
    <w:rsid w:val="00A7312D"/>
    <w:pPr>
      <w:overflowPunct w:val="0"/>
      <w:autoSpaceDE w:val="0"/>
      <w:autoSpaceDN w:val="0"/>
      <w:adjustRightInd w:val="0"/>
      <w:jc w:val="center"/>
    </w:pPr>
    <w:rPr>
      <w:rFonts w:ascii="Arial" w:hAnsi="Arial"/>
      <w:b/>
      <w:sz w:val="16"/>
    </w:rPr>
  </w:style>
  <w:style w:type="paragraph" w:styleId="Footer">
    <w:name w:val="footer"/>
    <w:basedOn w:val="Normal"/>
    <w:link w:val="FooterChar"/>
    <w:uiPriority w:val="99"/>
    <w:unhideWhenUsed/>
    <w:rsid w:val="00A7312D"/>
    <w:pPr>
      <w:tabs>
        <w:tab w:val="center" w:pos="4680"/>
        <w:tab w:val="right" w:pos="9360"/>
      </w:tabs>
    </w:pPr>
  </w:style>
  <w:style w:type="character" w:customStyle="1" w:styleId="FooterChar">
    <w:name w:val="Footer Char"/>
    <w:basedOn w:val="DefaultParagraphFont"/>
    <w:link w:val="Footer"/>
    <w:uiPriority w:val="99"/>
    <w:rsid w:val="00A7312D"/>
    <w:rPr>
      <w:rFonts w:ascii="CG Times (W1)" w:eastAsia="Times New Roman" w:hAnsi="CG Times (W1)"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12D"/>
    <w:pPr>
      <w:spacing w:after="0" w:line="240" w:lineRule="auto"/>
    </w:pPr>
    <w:rPr>
      <w:rFonts w:ascii="CG Times (W1)" w:eastAsia="Times New Roman" w:hAnsi="CG Times (W1)" w:cs="Times New Roman"/>
      <w:sz w:val="20"/>
      <w:szCs w:val="20"/>
    </w:rPr>
  </w:style>
  <w:style w:type="paragraph" w:styleId="Heading1">
    <w:name w:val="heading 1"/>
    <w:basedOn w:val="Normal"/>
    <w:next w:val="Normal"/>
    <w:link w:val="Heading1Char"/>
    <w:qFormat/>
    <w:rsid w:val="00A7312D"/>
    <w:pPr>
      <w:keepNext/>
      <w:tabs>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Times New Roman" w:hAnsi="Times New Roman"/>
      <w:b/>
      <w:sz w:val="22"/>
    </w:rPr>
  </w:style>
  <w:style w:type="paragraph" w:styleId="Heading2">
    <w:name w:val="heading 2"/>
    <w:basedOn w:val="Normal"/>
    <w:next w:val="Normal"/>
    <w:link w:val="Heading2Char"/>
    <w:semiHidden/>
    <w:unhideWhenUsed/>
    <w:qFormat/>
    <w:rsid w:val="00A7312D"/>
    <w:pPr>
      <w:keepNext/>
      <w:numPr>
        <w:numId w:val="1"/>
      </w:num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rFonts w:ascii="Times New Roman" w:hAnsi="Times New Roman"/>
      <w:b/>
      <w:caps/>
      <w:sz w:val="22"/>
    </w:rPr>
  </w:style>
  <w:style w:type="paragraph" w:styleId="Heading3">
    <w:name w:val="heading 3"/>
    <w:basedOn w:val="Normal"/>
    <w:next w:val="Normal"/>
    <w:link w:val="Heading3Char"/>
    <w:semiHidden/>
    <w:unhideWhenUsed/>
    <w:qFormat/>
    <w:rsid w:val="00A7312D"/>
    <w:pPr>
      <w:keepNext/>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2"/>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312D"/>
    <w:rPr>
      <w:rFonts w:ascii="Times New Roman" w:eastAsia="Times New Roman" w:hAnsi="Times New Roman" w:cs="Times New Roman"/>
      <w:b/>
      <w:szCs w:val="20"/>
    </w:rPr>
  </w:style>
  <w:style w:type="character" w:customStyle="1" w:styleId="Heading2Char">
    <w:name w:val="Heading 2 Char"/>
    <w:basedOn w:val="DefaultParagraphFont"/>
    <w:link w:val="Heading2"/>
    <w:semiHidden/>
    <w:rsid w:val="00A7312D"/>
    <w:rPr>
      <w:rFonts w:ascii="Times New Roman" w:eastAsia="Times New Roman" w:hAnsi="Times New Roman" w:cs="Times New Roman"/>
      <w:b/>
      <w:caps/>
      <w:szCs w:val="20"/>
    </w:rPr>
  </w:style>
  <w:style w:type="character" w:customStyle="1" w:styleId="Heading3Char">
    <w:name w:val="Heading 3 Char"/>
    <w:basedOn w:val="DefaultParagraphFont"/>
    <w:link w:val="Heading3"/>
    <w:semiHidden/>
    <w:rsid w:val="00A7312D"/>
    <w:rPr>
      <w:rFonts w:ascii="Times New Roman" w:eastAsia="Times New Roman" w:hAnsi="Times New Roman" w:cs="Times New Roman"/>
      <w:b/>
      <w:szCs w:val="20"/>
    </w:rPr>
  </w:style>
  <w:style w:type="character" w:styleId="Hyperlink">
    <w:name w:val="Hyperlink"/>
    <w:semiHidden/>
    <w:unhideWhenUsed/>
    <w:rsid w:val="00A7312D"/>
    <w:rPr>
      <w:color w:val="0000FF"/>
      <w:u w:val="single"/>
    </w:rPr>
  </w:style>
  <w:style w:type="paragraph" w:styleId="CommentText">
    <w:name w:val="annotation text"/>
    <w:basedOn w:val="Normal"/>
    <w:link w:val="CommentTextChar"/>
    <w:semiHidden/>
    <w:unhideWhenUsed/>
    <w:rsid w:val="00A7312D"/>
    <w:pPr>
      <w:overflowPunct w:val="0"/>
      <w:autoSpaceDE w:val="0"/>
      <w:autoSpaceDN w:val="0"/>
      <w:adjustRightInd w:val="0"/>
    </w:pPr>
    <w:rPr>
      <w:rFonts w:ascii="Arial" w:hAnsi="Arial"/>
    </w:rPr>
  </w:style>
  <w:style w:type="character" w:customStyle="1" w:styleId="CommentTextChar">
    <w:name w:val="Comment Text Char"/>
    <w:basedOn w:val="DefaultParagraphFont"/>
    <w:link w:val="CommentText"/>
    <w:semiHidden/>
    <w:rsid w:val="00A7312D"/>
    <w:rPr>
      <w:rFonts w:ascii="Arial" w:eastAsia="Times New Roman" w:hAnsi="Arial" w:cs="Times New Roman"/>
      <w:sz w:val="20"/>
      <w:szCs w:val="20"/>
    </w:rPr>
  </w:style>
  <w:style w:type="paragraph" w:styleId="Header">
    <w:name w:val="header"/>
    <w:basedOn w:val="Normal"/>
    <w:link w:val="HeaderChar"/>
    <w:unhideWhenUsed/>
    <w:rsid w:val="00A7312D"/>
    <w:pPr>
      <w:tabs>
        <w:tab w:val="center" w:pos="4320"/>
        <w:tab w:val="right" w:pos="8640"/>
      </w:tabs>
    </w:pPr>
  </w:style>
  <w:style w:type="character" w:customStyle="1" w:styleId="HeaderChar">
    <w:name w:val="Header Char"/>
    <w:basedOn w:val="DefaultParagraphFont"/>
    <w:link w:val="Header"/>
    <w:rsid w:val="00A7312D"/>
    <w:rPr>
      <w:rFonts w:ascii="CG Times (W1)" w:eastAsia="Times New Roman" w:hAnsi="CG Times (W1)" w:cs="Times New Roman"/>
      <w:sz w:val="20"/>
      <w:szCs w:val="20"/>
    </w:rPr>
  </w:style>
  <w:style w:type="paragraph" w:styleId="Title">
    <w:name w:val="Title"/>
    <w:basedOn w:val="Normal"/>
    <w:link w:val="TitleChar"/>
    <w:qFormat/>
    <w:rsid w:val="00A731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Pr>
      <w:rFonts w:ascii="Times New Roman" w:hAnsi="Times New Roman"/>
      <w:b/>
      <w:color w:val="000000"/>
      <w:sz w:val="24"/>
    </w:rPr>
  </w:style>
  <w:style w:type="character" w:customStyle="1" w:styleId="TitleChar">
    <w:name w:val="Title Char"/>
    <w:basedOn w:val="DefaultParagraphFont"/>
    <w:link w:val="Title"/>
    <w:rsid w:val="00A7312D"/>
    <w:rPr>
      <w:rFonts w:ascii="Times New Roman" w:eastAsia="Times New Roman" w:hAnsi="Times New Roman" w:cs="Times New Roman"/>
      <w:b/>
      <w:color w:val="000000"/>
      <w:sz w:val="24"/>
      <w:szCs w:val="20"/>
    </w:rPr>
  </w:style>
  <w:style w:type="paragraph" w:styleId="BodyText">
    <w:name w:val="Body Text"/>
    <w:basedOn w:val="Normal"/>
    <w:link w:val="BodyTextChar"/>
    <w:semiHidden/>
    <w:unhideWhenUsed/>
    <w:rsid w:val="00A731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pPr>
    <w:rPr>
      <w:rFonts w:ascii="Times New Roman" w:hAnsi="Times New Roman"/>
      <w:sz w:val="22"/>
    </w:rPr>
  </w:style>
  <w:style w:type="character" w:customStyle="1" w:styleId="BodyTextChar">
    <w:name w:val="Body Text Char"/>
    <w:basedOn w:val="DefaultParagraphFont"/>
    <w:link w:val="BodyText"/>
    <w:semiHidden/>
    <w:rsid w:val="00A7312D"/>
    <w:rPr>
      <w:rFonts w:ascii="Times New Roman" w:eastAsia="Times New Roman" w:hAnsi="Times New Roman" w:cs="Times New Roman"/>
      <w:szCs w:val="20"/>
    </w:rPr>
  </w:style>
  <w:style w:type="paragraph" w:styleId="BodyText2">
    <w:name w:val="Body Text 2"/>
    <w:basedOn w:val="Normal"/>
    <w:link w:val="BodyText2Char"/>
    <w:semiHidden/>
    <w:unhideWhenUsed/>
    <w:rsid w:val="00A7312D"/>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Roman" w:hAnsi="Times New Roman"/>
      <w:sz w:val="22"/>
    </w:rPr>
  </w:style>
  <w:style w:type="character" w:customStyle="1" w:styleId="BodyText2Char">
    <w:name w:val="Body Text 2 Char"/>
    <w:basedOn w:val="DefaultParagraphFont"/>
    <w:link w:val="BodyText2"/>
    <w:semiHidden/>
    <w:rsid w:val="00A7312D"/>
    <w:rPr>
      <w:rFonts w:ascii="Times New Roman" w:eastAsia="Times New Roman" w:hAnsi="Times New Roman" w:cs="Times New Roman"/>
      <w:szCs w:val="20"/>
    </w:rPr>
  </w:style>
  <w:style w:type="paragraph" w:styleId="PlainText">
    <w:name w:val="Plain Text"/>
    <w:basedOn w:val="Normal"/>
    <w:link w:val="PlainTextChar"/>
    <w:semiHidden/>
    <w:unhideWhenUsed/>
    <w:rsid w:val="00A7312D"/>
    <w:pPr>
      <w:overflowPunct w:val="0"/>
      <w:autoSpaceDE w:val="0"/>
      <w:autoSpaceDN w:val="0"/>
      <w:adjustRightInd w:val="0"/>
    </w:pPr>
    <w:rPr>
      <w:rFonts w:ascii="Courier New" w:hAnsi="Courier New"/>
    </w:rPr>
  </w:style>
  <w:style w:type="character" w:customStyle="1" w:styleId="PlainTextChar">
    <w:name w:val="Plain Text Char"/>
    <w:basedOn w:val="DefaultParagraphFont"/>
    <w:link w:val="PlainText"/>
    <w:semiHidden/>
    <w:rsid w:val="00A7312D"/>
    <w:rPr>
      <w:rFonts w:ascii="Courier New" w:eastAsia="Times New Roman" w:hAnsi="Courier New" w:cs="Times New Roman"/>
      <w:sz w:val="20"/>
      <w:szCs w:val="20"/>
    </w:rPr>
  </w:style>
  <w:style w:type="paragraph" w:customStyle="1" w:styleId="table">
    <w:name w:val="table"/>
    <w:basedOn w:val="Normal"/>
    <w:rsid w:val="00A7312D"/>
    <w:pPr>
      <w:overflowPunct w:val="0"/>
      <w:autoSpaceDE w:val="0"/>
      <w:autoSpaceDN w:val="0"/>
      <w:adjustRightInd w:val="0"/>
      <w:jc w:val="center"/>
    </w:pPr>
    <w:rPr>
      <w:rFonts w:ascii="Arial" w:hAnsi="Arial"/>
      <w:b/>
      <w:sz w:val="16"/>
    </w:rPr>
  </w:style>
  <w:style w:type="paragraph" w:styleId="Footer">
    <w:name w:val="footer"/>
    <w:basedOn w:val="Normal"/>
    <w:link w:val="FooterChar"/>
    <w:uiPriority w:val="99"/>
    <w:unhideWhenUsed/>
    <w:rsid w:val="00A7312D"/>
    <w:pPr>
      <w:tabs>
        <w:tab w:val="center" w:pos="4680"/>
        <w:tab w:val="right" w:pos="9360"/>
      </w:tabs>
    </w:pPr>
  </w:style>
  <w:style w:type="character" w:customStyle="1" w:styleId="FooterChar">
    <w:name w:val="Footer Char"/>
    <w:basedOn w:val="DefaultParagraphFont"/>
    <w:link w:val="Footer"/>
    <w:uiPriority w:val="99"/>
    <w:rsid w:val="00A7312D"/>
    <w:rPr>
      <w:rFonts w:ascii="CG Times (W1)" w:eastAsia="Times New Roman" w:hAnsi="CG Times (W1)"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53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usingonline.com/Resources.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C2638550.dotm</Template>
  <TotalTime>21</TotalTime>
  <Pages>7</Pages>
  <Words>3397</Words>
  <Characters>19364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Nicholson, Laura 6-9190</dc:creator>
  <cp:lastModifiedBy>SCSHAdmin</cp:lastModifiedBy>
  <cp:revision>8</cp:revision>
  <dcterms:created xsi:type="dcterms:W3CDTF">2016-12-27T20:31:00Z</dcterms:created>
  <dcterms:modified xsi:type="dcterms:W3CDTF">2019-01-02T23:17:00Z</dcterms:modified>
</cp:coreProperties>
</file>